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4C6" w:rsidRDefault="00DA5F7C">
      <w:pPr>
        <w:spacing w:after="200"/>
        <w:contextualSpacing w:val="0"/>
        <w:jc w:val="center"/>
        <w:rPr>
          <w:rFonts w:ascii="Verdana" w:eastAsia="Verdana" w:hAnsi="Verdana" w:cs="Verdana"/>
          <w:b/>
          <w:sz w:val="36"/>
          <w:szCs w:val="36"/>
        </w:rPr>
      </w:pPr>
      <w:r>
        <w:rPr>
          <w:rFonts w:ascii="Verdana" w:eastAsia="Verdana" w:hAnsi="Verdana" w:cs="Verdana"/>
          <w:b/>
          <w:sz w:val="36"/>
          <w:szCs w:val="36"/>
        </w:rPr>
        <w:t>Advancing Sustained Observations: the Evolving relationship between GCOS and GOOS.</w:t>
      </w:r>
    </w:p>
    <w:p w:rsidR="00D634C6" w:rsidRDefault="00DA5F7C">
      <w:pPr>
        <w:spacing w:after="200"/>
        <w:contextualSpacing w:val="0"/>
        <w:jc w:val="center"/>
        <w:rPr>
          <w:rFonts w:ascii="Verdana" w:eastAsia="Verdana" w:hAnsi="Verdana" w:cs="Verdana"/>
          <w:b/>
          <w:i/>
          <w:sz w:val="20"/>
          <w:szCs w:val="20"/>
        </w:rPr>
      </w:pPr>
      <w:r>
        <w:rPr>
          <w:rFonts w:ascii="Verdana" w:eastAsia="Verdana" w:hAnsi="Verdana" w:cs="Verdana"/>
          <w:b/>
          <w:i/>
          <w:sz w:val="20"/>
          <w:szCs w:val="20"/>
        </w:rPr>
        <w:t xml:space="preserve">For discussion at the 26th Session of the GCOS Steering Committee, 23-26th October 2018, Helsinki, </w:t>
      </w:r>
      <w:r w:rsidR="0003097E">
        <w:rPr>
          <w:rFonts w:ascii="Verdana" w:eastAsia="Verdana" w:hAnsi="Verdana" w:cs="Verdana"/>
          <w:b/>
          <w:i/>
          <w:sz w:val="20"/>
          <w:szCs w:val="20"/>
        </w:rPr>
        <w:t xml:space="preserve">Finland. </w:t>
      </w:r>
    </w:p>
    <w:p w:rsidR="00D634C6" w:rsidRDefault="00DA5F7C">
      <w:pPr>
        <w:numPr>
          <w:ilvl w:val="0"/>
          <w:numId w:val="6"/>
        </w:numPr>
        <w:spacing w:after="200"/>
        <w:rPr>
          <w:rFonts w:ascii="Verdana" w:eastAsia="Verdana" w:hAnsi="Verdana" w:cs="Verdana"/>
          <w:b/>
          <w:sz w:val="20"/>
          <w:szCs w:val="20"/>
        </w:rPr>
      </w:pPr>
      <w:r>
        <w:rPr>
          <w:rFonts w:ascii="Verdana" w:eastAsia="Verdana" w:hAnsi="Verdana" w:cs="Verdana"/>
          <w:b/>
          <w:sz w:val="20"/>
          <w:szCs w:val="20"/>
        </w:rPr>
        <w:t xml:space="preserve">Introduction. </w:t>
      </w:r>
    </w:p>
    <w:p w:rsidR="00D634C6" w:rsidRDefault="00DA5F7C">
      <w:pPr>
        <w:spacing w:after="200"/>
        <w:contextualSpacing w:val="0"/>
        <w:rPr>
          <w:rFonts w:ascii="Verdana" w:eastAsia="Verdana" w:hAnsi="Verdana" w:cs="Verdana"/>
          <w:sz w:val="20"/>
          <w:szCs w:val="20"/>
        </w:rPr>
      </w:pPr>
      <w:r>
        <w:rPr>
          <w:rFonts w:ascii="Verdana" w:eastAsia="Verdana" w:hAnsi="Verdana" w:cs="Verdana"/>
          <w:sz w:val="20"/>
          <w:szCs w:val="20"/>
        </w:rPr>
        <w:t>This paper outlines the evolving relationship between GCOS and GOOS and their complementary and consistent strategies. It shows how each</w:t>
      </w:r>
      <w:r w:rsidRPr="0003097E">
        <w:rPr>
          <w:rFonts w:ascii="Verdana" w:eastAsia="Verdana" w:hAnsi="Verdana" w:cs="Verdana"/>
          <w:sz w:val="20"/>
          <w:szCs w:val="20"/>
        </w:rPr>
        <w:t xml:space="preserve"> programme</w:t>
      </w:r>
      <w:r>
        <w:rPr>
          <w:rFonts w:ascii="Verdana" w:eastAsia="Verdana" w:hAnsi="Verdana" w:cs="Verdana"/>
          <w:sz w:val="20"/>
          <w:szCs w:val="20"/>
        </w:rPr>
        <w:t xml:space="preserve"> contributes to each other’s strategic objectives, and makes recommendations on future joint activities and pr</w:t>
      </w:r>
      <w:r>
        <w:rPr>
          <w:rFonts w:ascii="Verdana" w:eastAsia="Verdana" w:hAnsi="Verdana" w:cs="Verdana"/>
          <w:sz w:val="20"/>
          <w:szCs w:val="20"/>
        </w:rPr>
        <w:t>iorities. The paper will also discuss the co-parenting of the joint panel OOPC, given its complex role in delivering to two</w:t>
      </w:r>
      <w:r w:rsidRPr="0003097E">
        <w:rPr>
          <w:rFonts w:ascii="Verdana" w:eastAsia="Verdana" w:hAnsi="Verdana" w:cs="Verdana"/>
          <w:sz w:val="20"/>
          <w:szCs w:val="20"/>
        </w:rPr>
        <w:t xml:space="preserve"> programmes</w:t>
      </w:r>
      <w:r>
        <w:rPr>
          <w:rFonts w:ascii="Verdana" w:eastAsia="Verdana" w:hAnsi="Verdana" w:cs="Verdana"/>
          <w:sz w:val="20"/>
          <w:szCs w:val="20"/>
        </w:rPr>
        <w:t xml:space="preserve">. </w:t>
      </w:r>
    </w:p>
    <w:p w:rsidR="00D634C6" w:rsidRDefault="00DA5F7C">
      <w:pPr>
        <w:spacing w:after="200"/>
        <w:contextualSpacing w:val="0"/>
        <w:rPr>
          <w:rFonts w:ascii="Verdana" w:eastAsia="Verdana" w:hAnsi="Verdana" w:cs="Verdana"/>
          <w:sz w:val="20"/>
          <w:szCs w:val="20"/>
        </w:rPr>
      </w:pPr>
      <w:r>
        <w:rPr>
          <w:rFonts w:ascii="Verdana" w:eastAsia="Verdana" w:hAnsi="Verdana" w:cs="Verdana"/>
          <w:sz w:val="20"/>
          <w:szCs w:val="20"/>
        </w:rPr>
        <w:t>The GCOS and GOOS</w:t>
      </w:r>
      <w:r w:rsidRPr="0003097E">
        <w:rPr>
          <w:rFonts w:ascii="Verdana" w:eastAsia="Verdana" w:hAnsi="Verdana" w:cs="Verdana"/>
          <w:sz w:val="20"/>
          <w:szCs w:val="20"/>
        </w:rPr>
        <w:t xml:space="preserve"> programmes</w:t>
      </w:r>
      <w:r>
        <w:rPr>
          <w:rFonts w:ascii="Verdana" w:eastAsia="Verdana" w:hAnsi="Verdana" w:cs="Verdana"/>
          <w:sz w:val="20"/>
          <w:szCs w:val="20"/>
        </w:rPr>
        <w:t xml:space="preserve"> have common goals in ensuring the development of global sustained observations.  Hence the</w:t>
      </w:r>
      <w:r>
        <w:rPr>
          <w:rFonts w:ascii="Verdana" w:eastAsia="Verdana" w:hAnsi="Verdana" w:cs="Verdana"/>
          <w:sz w:val="20"/>
          <w:szCs w:val="20"/>
        </w:rPr>
        <w:t xml:space="preserve">re are many areas in which GCOS and GOOS could work together; particularly in aspects related to communications </w:t>
      </w:r>
      <w:r w:rsidR="0003097E">
        <w:rPr>
          <w:rFonts w:ascii="Verdana" w:eastAsia="Verdana" w:hAnsi="Verdana" w:cs="Verdana"/>
          <w:sz w:val="20"/>
          <w:szCs w:val="20"/>
        </w:rPr>
        <w:t>and engagement</w:t>
      </w:r>
      <w:r>
        <w:rPr>
          <w:rFonts w:ascii="Verdana" w:eastAsia="Verdana" w:hAnsi="Verdana" w:cs="Verdana"/>
          <w:sz w:val="20"/>
          <w:szCs w:val="20"/>
        </w:rPr>
        <w:t xml:space="preserve">, and ensuring the delivery of data, products and information to meet the needs of science and society. Furthermore, context for </w:t>
      </w:r>
      <w:r>
        <w:rPr>
          <w:rFonts w:ascii="Verdana" w:eastAsia="Verdana" w:hAnsi="Verdana" w:cs="Verdana"/>
          <w:sz w:val="20"/>
          <w:szCs w:val="20"/>
        </w:rPr>
        <w:t>sustained observing (including drivers and capabilities) are shifting, and given GCOS and GOOS’s overlapping interests and common challenges, it is timely for the</w:t>
      </w:r>
      <w:r w:rsidRPr="0003097E">
        <w:rPr>
          <w:rFonts w:ascii="Verdana" w:eastAsia="Verdana" w:hAnsi="Verdana" w:cs="Verdana"/>
          <w:sz w:val="20"/>
          <w:szCs w:val="20"/>
        </w:rPr>
        <w:t xml:space="preserve"> programmes</w:t>
      </w:r>
      <w:r>
        <w:rPr>
          <w:rFonts w:ascii="Verdana" w:eastAsia="Verdana" w:hAnsi="Verdana" w:cs="Verdana"/>
          <w:sz w:val="20"/>
          <w:szCs w:val="20"/>
        </w:rPr>
        <w:t xml:space="preserve"> to consider how they will work together into the future. </w:t>
      </w:r>
    </w:p>
    <w:p w:rsidR="00D634C6" w:rsidRDefault="00DA5F7C">
      <w:pPr>
        <w:spacing w:after="200"/>
        <w:contextualSpacing w:val="0"/>
        <w:jc w:val="both"/>
        <w:rPr>
          <w:rFonts w:ascii="Verdana" w:eastAsia="Verdana" w:hAnsi="Verdana" w:cs="Verdana"/>
          <w:sz w:val="20"/>
          <w:szCs w:val="20"/>
        </w:rPr>
      </w:pPr>
      <w:r>
        <w:rPr>
          <w:rFonts w:ascii="Verdana" w:eastAsia="Verdana" w:hAnsi="Verdana" w:cs="Verdana"/>
          <w:sz w:val="20"/>
          <w:szCs w:val="20"/>
        </w:rPr>
        <w:t>GCOS is increasingly foc</w:t>
      </w:r>
      <w:r w:rsidR="0003097E">
        <w:rPr>
          <w:rFonts w:ascii="Verdana" w:eastAsia="Verdana" w:hAnsi="Verdana" w:cs="Verdana"/>
          <w:sz w:val="20"/>
          <w:szCs w:val="20"/>
        </w:rPr>
        <w:t>u</w:t>
      </w:r>
      <w:r>
        <w:rPr>
          <w:rFonts w:ascii="Verdana" w:eastAsia="Verdana" w:hAnsi="Verdana" w:cs="Verdana"/>
          <w:sz w:val="20"/>
          <w:szCs w:val="20"/>
        </w:rPr>
        <w:t>sing on integration across the domains with the aim of tracking the major climate cycles and ensuring a consistent approach to their observation within the climate system. The programme is also working towards developing adaptation and mitigation require</w:t>
      </w:r>
      <w:r>
        <w:rPr>
          <w:rFonts w:ascii="Verdana" w:eastAsia="Verdana" w:hAnsi="Verdana" w:cs="Verdana"/>
          <w:sz w:val="20"/>
          <w:szCs w:val="20"/>
        </w:rPr>
        <w:t xml:space="preserve">ments, which will imply stronger requirements local measurements, including coastal ocean observations of particular relevance to GOOS.  </w:t>
      </w:r>
    </w:p>
    <w:p w:rsidR="00D634C6" w:rsidRDefault="00DA5F7C">
      <w:pPr>
        <w:spacing w:after="200"/>
        <w:contextualSpacing w:val="0"/>
        <w:jc w:val="both"/>
        <w:rPr>
          <w:rFonts w:ascii="Verdana" w:eastAsia="Verdana" w:hAnsi="Verdana" w:cs="Verdana"/>
          <w:sz w:val="20"/>
          <w:szCs w:val="20"/>
        </w:rPr>
      </w:pPr>
      <w:r>
        <w:rPr>
          <w:rFonts w:ascii="Verdana" w:eastAsia="Verdana" w:hAnsi="Verdana" w:cs="Verdana"/>
          <w:sz w:val="20"/>
          <w:szCs w:val="20"/>
        </w:rPr>
        <w:t>GOOS is becoming increasingly multidisciplinary due to efforts to develop integrated requirements and observing system</w:t>
      </w:r>
      <w:r>
        <w:rPr>
          <w:rFonts w:ascii="Verdana" w:eastAsia="Verdana" w:hAnsi="Verdana" w:cs="Verdana"/>
          <w:sz w:val="20"/>
          <w:szCs w:val="20"/>
        </w:rPr>
        <w:t xml:space="preserve"> design in support of climate, operational services and ocean health. </w:t>
      </w:r>
    </w:p>
    <w:p w:rsidR="00D634C6" w:rsidRDefault="00DA5F7C">
      <w:pPr>
        <w:spacing w:after="200"/>
        <w:contextualSpacing w:val="0"/>
        <w:jc w:val="both"/>
        <w:rPr>
          <w:rFonts w:ascii="Verdana" w:eastAsia="Verdana" w:hAnsi="Verdana" w:cs="Verdana"/>
          <w:sz w:val="20"/>
          <w:szCs w:val="20"/>
        </w:rPr>
      </w:pPr>
      <w:r>
        <w:rPr>
          <w:rFonts w:ascii="Verdana" w:eastAsia="Verdana" w:hAnsi="Verdana" w:cs="Verdana"/>
          <w:sz w:val="20"/>
          <w:szCs w:val="20"/>
        </w:rPr>
        <w:t>In this shifting environment, both GCOS and GOOS have developed forward programmatic strategies. This paper addresses synergies and differences in priorities, and the coordination and s</w:t>
      </w:r>
      <w:r>
        <w:rPr>
          <w:rFonts w:ascii="Verdana" w:eastAsia="Verdana" w:hAnsi="Verdana" w:cs="Verdana"/>
          <w:sz w:val="20"/>
          <w:szCs w:val="20"/>
        </w:rPr>
        <w:t>upport of activities at the interface.</w:t>
      </w:r>
    </w:p>
    <w:p w:rsidR="00D634C6" w:rsidRDefault="00DA5F7C">
      <w:pPr>
        <w:spacing w:after="200"/>
        <w:contextualSpacing w:val="0"/>
        <w:jc w:val="both"/>
        <w:rPr>
          <w:rFonts w:ascii="Verdana" w:eastAsia="Verdana" w:hAnsi="Verdana" w:cs="Verdana"/>
          <w:sz w:val="20"/>
          <w:szCs w:val="20"/>
        </w:rPr>
      </w:pPr>
      <w:r>
        <w:rPr>
          <w:rFonts w:ascii="Verdana" w:eastAsia="Verdana" w:hAnsi="Verdana" w:cs="Verdana"/>
          <w:sz w:val="20"/>
          <w:szCs w:val="20"/>
        </w:rPr>
        <w:t>This document is organised as follows, 2. Introducing the GCOS and GOOS Strategies, and how the programmes contribute to each other’s strategies, 3. How GCOS and GOOS can work together on common goals (partnerships wi</w:t>
      </w:r>
      <w:r>
        <w:rPr>
          <w:rFonts w:ascii="Verdana" w:eastAsia="Verdana" w:hAnsi="Verdana" w:cs="Verdana"/>
          <w:sz w:val="20"/>
          <w:szCs w:val="20"/>
        </w:rPr>
        <w:t>th common sponsors, space agencies and with organisations for delivery; setting and reviewing requirements) and 4. Co-parenting OOPC; some proposed actions are identified throughout the document.</w:t>
      </w:r>
    </w:p>
    <w:p w:rsidR="0003097E" w:rsidRDefault="0003097E">
      <w:pPr>
        <w:rPr>
          <w:rFonts w:ascii="Verdana" w:eastAsia="Verdana" w:hAnsi="Verdana" w:cs="Verdana"/>
          <w:sz w:val="20"/>
          <w:szCs w:val="20"/>
        </w:rPr>
      </w:pPr>
      <w:r>
        <w:rPr>
          <w:rFonts w:ascii="Verdana" w:eastAsia="Verdana" w:hAnsi="Verdana" w:cs="Verdana"/>
          <w:sz w:val="20"/>
          <w:szCs w:val="20"/>
        </w:rPr>
        <w:br w:type="page"/>
      </w:r>
    </w:p>
    <w:p w:rsidR="00D634C6" w:rsidRDefault="00DA5F7C">
      <w:pPr>
        <w:spacing w:after="200"/>
        <w:contextualSpacing w:val="0"/>
        <w:rPr>
          <w:rFonts w:ascii="Verdana" w:eastAsia="Verdana" w:hAnsi="Verdana" w:cs="Verdana"/>
          <w:b/>
          <w:sz w:val="20"/>
          <w:szCs w:val="20"/>
        </w:rPr>
      </w:pPr>
      <w:r>
        <w:rPr>
          <w:rFonts w:ascii="Verdana" w:eastAsia="Verdana" w:hAnsi="Verdana" w:cs="Verdana"/>
          <w:b/>
          <w:sz w:val="20"/>
          <w:szCs w:val="20"/>
        </w:rPr>
        <w:lastRenderedPageBreak/>
        <w:t>2. GCOS and GOOS Forward Strategies</w:t>
      </w:r>
    </w:p>
    <w:p w:rsidR="00D634C6" w:rsidRDefault="00DA5F7C">
      <w:pPr>
        <w:spacing w:after="200"/>
        <w:contextualSpacing w:val="0"/>
        <w:rPr>
          <w:rFonts w:ascii="Verdana" w:eastAsia="Verdana" w:hAnsi="Verdana" w:cs="Verdana"/>
          <w:sz w:val="20"/>
          <w:szCs w:val="20"/>
        </w:rPr>
      </w:pPr>
      <w:r>
        <w:rPr>
          <w:rFonts w:ascii="Verdana" w:eastAsia="Verdana" w:hAnsi="Verdana" w:cs="Verdana"/>
          <w:sz w:val="20"/>
          <w:szCs w:val="20"/>
        </w:rPr>
        <w:t>The Strategies for both</w:t>
      </w:r>
      <w:r>
        <w:rPr>
          <w:rFonts w:ascii="Verdana" w:eastAsia="Verdana" w:hAnsi="Verdana" w:cs="Verdana"/>
          <w:sz w:val="20"/>
          <w:szCs w:val="20"/>
        </w:rPr>
        <w:t xml:space="preserve"> GCOS and GOOS are under development and outline a set of strategic goals or objectives. The strategies are in part reflective of the status and maturity of the programme components. </w:t>
      </w:r>
    </w:p>
    <w:p w:rsidR="00D634C6" w:rsidRDefault="00DA5F7C">
      <w:pPr>
        <w:spacing w:after="200"/>
        <w:contextualSpacing w:val="0"/>
        <w:rPr>
          <w:rFonts w:ascii="Verdana" w:eastAsia="Verdana" w:hAnsi="Verdana" w:cs="Verdana"/>
          <w:sz w:val="20"/>
          <w:szCs w:val="20"/>
        </w:rPr>
      </w:pPr>
      <w:r>
        <w:rPr>
          <w:rFonts w:ascii="Verdana" w:eastAsia="Verdana" w:hAnsi="Verdana" w:cs="Verdana"/>
          <w:noProof/>
          <w:sz w:val="20"/>
          <w:szCs w:val="20"/>
        </w:rPr>
        <w:drawing>
          <wp:inline distT="114300" distB="114300" distL="114300" distR="114300">
            <wp:extent cx="5734050" cy="430530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734050" cy="4305300"/>
                    </a:xfrm>
                    <a:prstGeom prst="rect">
                      <a:avLst/>
                    </a:prstGeom>
                    <a:ln/>
                  </pic:spPr>
                </pic:pic>
              </a:graphicData>
            </a:graphic>
          </wp:inline>
        </w:drawing>
      </w:r>
    </w:p>
    <w:p w:rsidR="00D634C6" w:rsidRDefault="00DA5F7C">
      <w:pPr>
        <w:spacing w:after="200"/>
        <w:contextualSpacing w:val="0"/>
        <w:rPr>
          <w:rFonts w:ascii="Verdana" w:eastAsia="Verdana" w:hAnsi="Verdana" w:cs="Verdana"/>
          <w:i/>
          <w:sz w:val="20"/>
          <w:szCs w:val="20"/>
        </w:rPr>
      </w:pPr>
      <w:r>
        <w:rPr>
          <w:rFonts w:ascii="Verdana" w:eastAsia="Verdana" w:hAnsi="Verdana" w:cs="Verdana"/>
          <w:i/>
          <w:sz w:val="20"/>
          <w:szCs w:val="20"/>
        </w:rPr>
        <w:t xml:space="preserve">Figure 1.  Comparing the GCOS and GOOS strategic goals. </w:t>
      </w:r>
    </w:p>
    <w:p w:rsidR="00D634C6" w:rsidRDefault="00DA5F7C">
      <w:pPr>
        <w:spacing w:after="200"/>
        <w:contextualSpacing w:val="0"/>
        <w:rPr>
          <w:color w:val="222222"/>
        </w:rPr>
      </w:pPr>
      <w:r>
        <w:rPr>
          <w:rFonts w:ascii="Verdana" w:eastAsia="Verdana" w:hAnsi="Verdana" w:cs="Verdana"/>
          <w:sz w:val="20"/>
          <w:szCs w:val="20"/>
        </w:rPr>
        <w:t xml:space="preserve">The GCOS Plan strategic goals identify a set of foundation tasks/processes of the programme around assessing requirements for and implementation of Essential Climate Variables (ECVs). </w:t>
      </w:r>
    </w:p>
    <w:p w:rsidR="00D634C6" w:rsidRDefault="00DA5F7C">
      <w:pPr>
        <w:spacing w:after="200"/>
        <w:contextualSpacing w:val="0"/>
        <w:rPr>
          <w:rFonts w:ascii="Verdana" w:eastAsia="Verdana" w:hAnsi="Verdana" w:cs="Verdana"/>
          <w:sz w:val="20"/>
          <w:szCs w:val="20"/>
        </w:rPr>
      </w:pPr>
      <w:r>
        <w:rPr>
          <w:rFonts w:ascii="Verdana" w:eastAsia="Verdana" w:hAnsi="Verdana" w:cs="Verdana"/>
          <w:sz w:val="20"/>
          <w:szCs w:val="20"/>
        </w:rPr>
        <w:t>The GOOS Strategic Plan is forward looking in developing partnerships a</w:t>
      </w:r>
      <w:r>
        <w:rPr>
          <w:rFonts w:ascii="Verdana" w:eastAsia="Verdana" w:hAnsi="Verdana" w:cs="Verdana"/>
          <w:sz w:val="20"/>
          <w:szCs w:val="20"/>
        </w:rPr>
        <w:t>nd pathways to impact for the programme, and for the ocean observing system as a whole.</w:t>
      </w:r>
    </w:p>
    <w:p w:rsidR="0003097E" w:rsidRDefault="0003097E">
      <w:pPr>
        <w:rPr>
          <w:rFonts w:ascii="Verdana" w:eastAsia="Verdana" w:hAnsi="Verdana" w:cs="Verdana"/>
          <w:b/>
          <w:sz w:val="20"/>
          <w:szCs w:val="20"/>
        </w:rPr>
      </w:pPr>
      <w:r>
        <w:rPr>
          <w:rFonts w:ascii="Verdana" w:eastAsia="Verdana" w:hAnsi="Verdana" w:cs="Verdana"/>
          <w:b/>
          <w:sz w:val="20"/>
          <w:szCs w:val="20"/>
        </w:rPr>
        <w:br w:type="page"/>
      </w:r>
    </w:p>
    <w:p w:rsidR="00D634C6" w:rsidRDefault="00DA5F7C">
      <w:pPr>
        <w:contextualSpacing w:val="0"/>
        <w:rPr>
          <w:rFonts w:ascii="Verdana" w:eastAsia="Verdana" w:hAnsi="Verdana" w:cs="Verdana"/>
          <w:b/>
          <w:sz w:val="20"/>
          <w:szCs w:val="20"/>
        </w:rPr>
      </w:pPr>
      <w:r>
        <w:rPr>
          <w:rFonts w:ascii="Verdana" w:eastAsia="Verdana" w:hAnsi="Verdana" w:cs="Verdana"/>
          <w:b/>
          <w:sz w:val="20"/>
          <w:szCs w:val="20"/>
        </w:rPr>
        <w:lastRenderedPageBreak/>
        <w:t xml:space="preserve">2.1. How GOOS helps to deliver the GCOS Strategy </w:t>
      </w:r>
    </w:p>
    <w:p w:rsidR="00D634C6" w:rsidRDefault="00D634C6">
      <w:pPr>
        <w:contextualSpacing w:val="0"/>
        <w:rPr>
          <w:rFonts w:ascii="Verdana" w:eastAsia="Verdana" w:hAnsi="Verdana" w:cs="Verdana"/>
          <w:b/>
          <w:sz w:val="20"/>
          <w:szCs w:val="20"/>
        </w:rPr>
      </w:pPr>
    </w:p>
    <w:p w:rsidR="00D634C6" w:rsidRDefault="00DA5F7C">
      <w:pPr>
        <w:contextualSpacing w:val="0"/>
        <w:rPr>
          <w:rFonts w:ascii="Verdana" w:eastAsia="Verdana" w:hAnsi="Verdana" w:cs="Verdana"/>
          <w:sz w:val="20"/>
          <w:szCs w:val="20"/>
        </w:rPr>
      </w:pPr>
      <w:r>
        <w:rPr>
          <w:rFonts w:ascii="Verdana" w:eastAsia="Verdana" w:hAnsi="Verdana" w:cs="Verdana"/>
          <w:sz w:val="20"/>
          <w:szCs w:val="20"/>
        </w:rPr>
        <w:t xml:space="preserve">While OOPC is a joint panel of GCOS and GOOS, GCOS needs to draw from further components of GOOS (through engagement </w:t>
      </w:r>
      <w:r>
        <w:rPr>
          <w:rFonts w:ascii="Verdana" w:eastAsia="Verdana" w:hAnsi="Verdana" w:cs="Verdana"/>
          <w:sz w:val="20"/>
          <w:szCs w:val="20"/>
        </w:rPr>
        <w:t xml:space="preserve">with OOPC) in order to deliver the overall GCOS strategy. </w:t>
      </w:r>
    </w:p>
    <w:p w:rsidR="00D634C6" w:rsidRDefault="00DA5F7C">
      <w:pPr>
        <w:contextualSpacing w:val="0"/>
        <w:rPr>
          <w:rFonts w:ascii="Verdana" w:eastAsia="Verdana" w:hAnsi="Verdana" w:cs="Verdana"/>
          <w:sz w:val="20"/>
          <w:szCs w:val="20"/>
          <w:highlight w:val="white"/>
        </w:rPr>
      </w:pPr>
      <w:r>
        <w:rPr>
          <w:rFonts w:ascii="Verdana" w:eastAsia="Verdana" w:hAnsi="Verdana" w:cs="Verdana"/>
          <w:noProof/>
          <w:sz w:val="20"/>
          <w:szCs w:val="20"/>
          <w:highlight w:val="white"/>
        </w:rPr>
        <w:drawing>
          <wp:inline distT="114300" distB="114300" distL="114300" distR="114300">
            <wp:extent cx="5734050" cy="3835400"/>
            <wp:effectExtent l="25400" t="25400" r="25400" b="254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734050" cy="3835400"/>
                    </a:xfrm>
                    <a:prstGeom prst="rect">
                      <a:avLst/>
                    </a:prstGeom>
                    <a:ln w="25400">
                      <a:solidFill>
                        <a:srgbClr val="FFFFFF"/>
                      </a:solidFill>
                      <a:prstDash val="solid"/>
                    </a:ln>
                  </pic:spPr>
                </pic:pic>
              </a:graphicData>
            </a:graphic>
          </wp:inline>
        </w:drawing>
      </w:r>
    </w:p>
    <w:p w:rsidR="00D634C6" w:rsidRDefault="00D634C6">
      <w:pPr>
        <w:contextualSpacing w:val="0"/>
        <w:rPr>
          <w:rFonts w:ascii="Verdana" w:eastAsia="Verdana" w:hAnsi="Verdana" w:cs="Verdana"/>
          <w:sz w:val="20"/>
          <w:szCs w:val="20"/>
        </w:rPr>
      </w:pPr>
    </w:p>
    <w:p w:rsidR="00D634C6" w:rsidRDefault="00DA5F7C">
      <w:pPr>
        <w:contextualSpacing w:val="0"/>
        <w:rPr>
          <w:rFonts w:ascii="Verdana" w:eastAsia="Verdana" w:hAnsi="Verdana" w:cs="Verdana"/>
          <w:i/>
          <w:sz w:val="20"/>
          <w:szCs w:val="20"/>
        </w:rPr>
      </w:pPr>
      <w:r>
        <w:rPr>
          <w:rFonts w:ascii="Verdana" w:eastAsia="Verdana" w:hAnsi="Verdana" w:cs="Verdana"/>
          <w:i/>
          <w:sz w:val="20"/>
          <w:szCs w:val="20"/>
        </w:rPr>
        <w:t xml:space="preserve">Figure 2. The Components of GOOS.  </w:t>
      </w:r>
    </w:p>
    <w:p w:rsidR="00D634C6" w:rsidRDefault="00D634C6">
      <w:pPr>
        <w:contextualSpacing w:val="0"/>
        <w:rPr>
          <w:rFonts w:ascii="Verdana" w:eastAsia="Verdana" w:hAnsi="Verdana" w:cs="Verdana"/>
          <w:sz w:val="20"/>
          <w:szCs w:val="20"/>
        </w:rPr>
      </w:pPr>
    </w:p>
    <w:p w:rsidR="00D634C6" w:rsidRDefault="00DA5F7C">
      <w:pPr>
        <w:contextualSpacing w:val="0"/>
        <w:rPr>
          <w:rFonts w:ascii="Verdana" w:eastAsia="Verdana" w:hAnsi="Verdana" w:cs="Verdana"/>
          <w:sz w:val="20"/>
          <w:szCs w:val="20"/>
        </w:rPr>
      </w:pPr>
      <w:r>
        <w:rPr>
          <w:rFonts w:ascii="Verdana" w:eastAsia="Verdana" w:hAnsi="Verdana" w:cs="Verdana"/>
          <w:sz w:val="20"/>
          <w:szCs w:val="20"/>
        </w:rPr>
        <w:t xml:space="preserve">GOOS is organized under a Steering Committee, which sets strategy, implementation plans, manages partnerships, and reports to sponsors. It follows the </w:t>
      </w:r>
      <w:r>
        <w:rPr>
          <w:rFonts w:ascii="Verdana" w:eastAsia="Verdana" w:hAnsi="Verdana" w:cs="Verdana"/>
          <w:i/>
          <w:sz w:val="20"/>
          <w:szCs w:val="20"/>
        </w:rPr>
        <w:t>Framew</w:t>
      </w:r>
      <w:r>
        <w:rPr>
          <w:rFonts w:ascii="Verdana" w:eastAsia="Verdana" w:hAnsi="Verdana" w:cs="Verdana"/>
          <w:i/>
          <w:sz w:val="20"/>
          <w:szCs w:val="20"/>
        </w:rPr>
        <w:t>ork for Ocean Observing</w:t>
      </w:r>
      <w:r>
        <w:rPr>
          <w:rFonts w:ascii="Verdana" w:eastAsia="Verdana" w:hAnsi="Verdana" w:cs="Verdana"/>
          <w:sz w:val="20"/>
          <w:szCs w:val="20"/>
        </w:rPr>
        <w:t xml:space="preserve">, which in turn was inspired by GCOS best practices. Three GOOS panels set requirements based on end user needs and lead evaluation of the observing system: the Ocean Observations Physics and Climate Panel (OOPC, joint with GCOS and </w:t>
      </w:r>
      <w:r>
        <w:rPr>
          <w:rFonts w:ascii="Verdana" w:eastAsia="Verdana" w:hAnsi="Verdana" w:cs="Verdana"/>
          <w:sz w:val="20"/>
          <w:szCs w:val="20"/>
        </w:rPr>
        <w:t>WCRP), the Biogeochemistry Panel (based on the International Ocean Carbon Coordination Project), and the Biology and Ecosystems Panel. Coordination of implementation of global networks is done through the JCOMM Observations Coordination Group, which overse</w:t>
      </w:r>
      <w:r>
        <w:rPr>
          <w:rFonts w:ascii="Verdana" w:eastAsia="Verdana" w:hAnsi="Verdana" w:cs="Verdana"/>
          <w:sz w:val="20"/>
          <w:szCs w:val="20"/>
        </w:rPr>
        <w:t>es a technical coordination unit (JCOMM Observing Programme Support Centre), and through thirteen GOOS Regional Alliances. GOOS Projects work to improve the readiness and capability of the observing system, with a focus on leaving a legacy for the observin</w:t>
      </w:r>
      <w:r>
        <w:rPr>
          <w:rFonts w:ascii="Verdana" w:eastAsia="Verdana" w:hAnsi="Verdana" w:cs="Verdana"/>
          <w:sz w:val="20"/>
          <w:szCs w:val="20"/>
        </w:rPr>
        <w:t>g system.</w:t>
      </w:r>
    </w:p>
    <w:p w:rsidR="00D634C6" w:rsidRDefault="00D634C6">
      <w:pPr>
        <w:contextualSpacing w:val="0"/>
        <w:rPr>
          <w:rFonts w:ascii="Verdana" w:eastAsia="Verdana" w:hAnsi="Verdana" w:cs="Verdana"/>
          <w:sz w:val="20"/>
          <w:szCs w:val="20"/>
        </w:rPr>
      </w:pPr>
    </w:p>
    <w:p w:rsidR="00D634C6" w:rsidRDefault="00DA5F7C">
      <w:pPr>
        <w:contextualSpacing w:val="0"/>
        <w:rPr>
          <w:rFonts w:ascii="Verdana" w:eastAsia="Verdana" w:hAnsi="Verdana" w:cs="Verdana"/>
          <w:sz w:val="20"/>
          <w:szCs w:val="20"/>
        </w:rPr>
      </w:pPr>
      <w:r>
        <w:rPr>
          <w:rFonts w:ascii="Verdana" w:eastAsia="Verdana" w:hAnsi="Verdana" w:cs="Verdana"/>
          <w:sz w:val="20"/>
          <w:szCs w:val="20"/>
        </w:rPr>
        <w:t xml:space="preserve">OOPC is the entry point for GCOS into GOOS, and draws on these many GOOS structures to deliver on GCOS’s Strategic Goals. This is a key feature of the relationship between GCOS and GOOS, and their communication. </w:t>
      </w:r>
    </w:p>
    <w:p w:rsidR="00D634C6" w:rsidRDefault="00DA5F7C">
      <w:pPr>
        <w:contextualSpacing w:val="0"/>
        <w:rPr>
          <w:rFonts w:ascii="Verdana" w:eastAsia="Verdana" w:hAnsi="Verdana" w:cs="Verdana"/>
          <w:sz w:val="20"/>
          <w:szCs w:val="20"/>
        </w:rPr>
      </w:pPr>
      <w:r>
        <w:br w:type="page"/>
      </w:r>
    </w:p>
    <w:p w:rsidR="00D634C6" w:rsidRDefault="00D634C6">
      <w:pPr>
        <w:contextualSpacing w:val="0"/>
        <w:rPr>
          <w:rFonts w:ascii="Verdana" w:eastAsia="Verdana" w:hAnsi="Verdana" w:cs="Verdana"/>
          <w:sz w:val="20"/>
          <w:szCs w:val="20"/>
        </w:rPr>
      </w:pPr>
    </w:p>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2235"/>
        <w:gridCol w:w="2790"/>
        <w:gridCol w:w="2279"/>
      </w:tblGrid>
      <w:tr w:rsidR="00D634C6">
        <w:tc>
          <w:tcPr>
            <w:tcW w:w="1725" w:type="dxa"/>
            <w:shd w:val="clear" w:color="auto" w:fill="auto"/>
            <w:tcMar>
              <w:top w:w="100" w:type="dxa"/>
              <w:left w:w="100" w:type="dxa"/>
              <w:bottom w:w="100" w:type="dxa"/>
              <w:right w:w="100" w:type="dxa"/>
            </w:tcMar>
          </w:tcPr>
          <w:p w:rsidR="00D634C6" w:rsidRDefault="00DA5F7C">
            <w:pPr>
              <w:widowControl w:val="0"/>
              <w:pBdr>
                <w:top w:val="nil"/>
                <w:left w:val="nil"/>
                <w:bottom w:val="nil"/>
                <w:right w:val="nil"/>
                <w:between w:val="nil"/>
              </w:pBdr>
              <w:spacing w:line="240" w:lineRule="auto"/>
              <w:contextualSpacing w:val="0"/>
              <w:rPr>
                <w:rFonts w:ascii="Verdana" w:eastAsia="Verdana" w:hAnsi="Verdana" w:cs="Verdana"/>
                <w:b/>
                <w:sz w:val="20"/>
                <w:szCs w:val="20"/>
              </w:rPr>
            </w:pPr>
            <w:r>
              <w:rPr>
                <w:rFonts w:ascii="Verdana" w:eastAsia="Verdana" w:hAnsi="Verdana" w:cs="Verdana"/>
                <w:b/>
                <w:sz w:val="20"/>
                <w:szCs w:val="20"/>
              </w:rPr>
              <w:t>Strategic Goals</w:t>
            </w:r>
          </w:p>
        </w:tc>
        <w:tc>
          <w:tcPr>
            <w:tcW w:w="2235" w:type="dxa"/>
            <w:shd w:val="clear" w:color="auto" w:fill="auto"/>
            <w:tcMar>
              <w:top w:w="100" w:type="dxa"/>
              <w:left w:w="100" w:type="dxa"/>
              <w:bottom w:w="100" w:type="dxa"/>
              <w:right w:w="100" w:type="dxa"/>
            </w:tcMar>
          </w:tcPr>
          <w:p w:rsidR="00D634C6" w:rsidRDefault="00DA5F7C">
            <w:pPr>
              <w:widowControl w:val="0"/>
              <w:pBdr>
                <w:top w:val="nil"/>
                <w:left w:val="nil"/>
                <w:bottom w:val="nil"/>
                <w:right w:val="nil"/>
                <w:between w:val="nil"/>
              </w:pBdr>
              <w:spacing w:line="240" w:lineRule="auto"/>
              <w:contextualSpacing w:val="0"/>
              <w:rPr>
                <w:rFonts w:ascii="Verdana" w:eastAsia="Verdana" w:hAnsi="Verdana" w:cs="Verdana"/>
                <w:b/>
                <w:sz w:val="20"/>
                <w:szCs w:val="20"/>
              </w:rPr>
            </w:pPr>
            <w:r>
              <w:rPr>
                <w:rFonts w:ascii="Verdana" w:eastAsia="Verdana" w:hAnsi="Verdana" w:cs="Verdana"/>
                <w:b/>
                <w:sz w:val="20"/>
                <w:szCs w:val="20"/>
              </w:rPr>
              <w:t xml:space="preserve">Components </w:t>
            </w:r>
          </w:p>
        </w:tc>
        <w:tc>
          <w:tcPr>
            <w:tcW w:w="2790" w:type="dxa"/>
            <w:shd w:val="clear" w:color="auto" w:fill="auto"/>
            <w:tcMar>
              <w:top w:w="100" w:type="dxa"/>
              <w:left w:w="100" w:type="dxa"/>
              <w:bottom w:w="100" w:type="dxa"/>
              <w:right w:w="100" w:type="dxa"/>
            </w:tcMar>
          </w:tcPr>
          <w:p w:rsidR="00D634C6" w:rsidRDefault="00DA5F7C">
            <w:pPr>
              <w:widowControl w:val="0"/>
              <w:pBdr>
                <w:top w:val="nil"/>
                <w:left w:val="nil"/>
                <w:bottom w:val="nil"/>
                <w:right w:val="nil"/>
                <w:between w:val="nil"/>
              </w:pBdr>
              <w:spacing w:line="240" w:lineRule="auto"/>
              <w:contextualSpacing w:val="0"/>
              <w:rPr>
                <w:rFonts w:ascii="Verdana" w:eastAsia="Verdana" w:hAnsi="Verdana" w:cs="Verdana"/>
                <w:b/>
                <w:sz w:val="20"/>
                <w:szCs w:val="20"/>
              </w:rPr>
            </w:pPr>
            <w:r>
              <w:rPr>
                <w:rFonts w:ascii="Verdana" w:eastAsia="Verdana" w:hAnsi="Verdana" w:cs="Verdana"/>
                <w:b/>
                <w:sz w:val="20"/>
                <w:szCs w:val="20"/>
              </w:rPr>
              <w:t>OOPC Role</w:t>
            </w:r>
          </w:p>
        </w:tc>
        <w:tc>
          <w:tcPr>
            <w:tcW w:w="2279" w:type="dxa"/>
            <w:shd w:val="clear" w:color="auto" w:fill="auto"/>
            <w:tcMar>
              <w:top w:w="100" w:type="dxa"/>
              <w:left w:w="100" w:type="dxa"/>
              <w:bottom w:w="100" w:type="dxa"/>
              <w:right w:w="100" w:type="dxa"/>
            </w:tcMar>
          </w:tcPr>
          <w:p w:rsidR="00D634C6" w:rsidRDefault="00DA5F7C">
            <w:pPr>
              <w:widowControl w:val="0"/>
              <w:pBdr>
                <w:top w:val="nil"/>
                <w:left w:val="nil"/>
                <w:bottom w:val="nil"/>
                <w:right w:val="nil"/>
                <w:between w:val="nil"/>
              </w:pBdr>
              <w:spacing w:line="240" w:lineRule="auto"/>
              <w:contextualSpacing w:val="0"/>
              <w:rPr>
                <w:rFonts w:ascii="Verdana" w:eastAsia="Verdana" w:hAnsi="Verdana" w:cs="Verdana"/>
                <w:b/>
                <w:sz w:val="20"/>
                <w:szCs w:val="20"/>
              </w:rPr>
            </w:pPr>
            <w:r>
              <w:rPr>
                <w:rFonts w:ascii="Verdana" w:eastAsia="Verdana" w:hAnsi="Verdana" w:cs="Verdana"/>
                <w:b/>
                <w:sz w:val="20"/>
                <w:szCs w:val="20"/>
              </w:rPr>
              <w:t>Contributing GOOS activities</w:t>
            </w:r>
          </w:p>
        </w:tc>
      </w:tr>
      <w:tr w:rsidR="00D634C6">
        <w:tc>
          <w:tcPr>
            <w:tcW w:w="1725" w:type="dxa"/>
            <w:shd w:val="clear" w:color="auto" w:fill="auto"/>
            <w:tcMar>
              <w:top w:w="100" w:type="dxa"/>
              <w:left w:w="100" w:type="dxa"/>
              <w:bottom w:w="100" w:type="dxa"/>
              <w:right w:w="100" w:type="dxa"/>
            </w:tcMar>
          </w:tcPr>
          <w:p w:rsidR="00D634C6" w:rsidRDefault="00DA5F7C">
            <w:pPr>
              <w:widowControl w:val="0"/>
              <w:pBdr>
                <w:top w:val="nil"/>
                <w:left w:val="nil"/>
                <w:bottom w:val="nil"/>
                <w:right w:val="nil"/>
                <w:between w:val="nil"/>
              </w:pBdr>
              <w:spacing w:line="240" w:lineRule="auto"/>
              <w:contextualSpacing w:val="0"/>
              <w:rPr>
                <w:rFonts w:ascii="Verdana" w:eastAsia="Verdana" w:hAnsi="Verdana" w:cs="Verdana"/>
                <w:sz w:val="20"/>
                <w:szCs w:val="20"/>
              </w:rPr>
            </w:pPr>
            <w:r>
              <w:rPr>
                <w:rFonts w:ascii="Verdana" w:eastAsia="Verdana" w:hAnsi="Verdana" w:cs="Verdana"/>
                <w:sz w:val="20"/>
                <w:szCs w:val="20"/>
              </w:rPr>
              <w:t>Identify User Needs</w:t>
            </w:r>
          </w:p>
        </w:tc>
        <w:tc>
          <w:tcPr>
            <w:tcW w:w="2235" w:type="dxa"/>
            <w:shd w:val="clear" w:color="auto" w:fill="auto"/>
            <w:tcMar>
              <w:top w:w="100" w:type="dxa"/>
              <w:left w:w="100" w:type="dxa"/>
              <w:bottom w:w="100" w:type="dxa"/>
              <w:right w:w="100" w:type="dxa"/>
            </w:tcMar>
          </w:tcPr>
          <w:p w:rsidR="00D634C6" w:rsidRDefault="00DA5F7C">
            <w:pPr>
              <w:widowControl w:val="0"/>
              <w:pBdr>
                <w:top w:val="nil"/>
                <w:left w:val="nil"/>
                <w:bottom w:val="nil"/>
                <w:right w:val="nil"/>
                <w:between w:val="nil"/>
              </w:pBdr>
              <w:spacing w:line="240" w:lineRule="auto"/>
              <w:contextualSpacing w:val="0"/>
              <w:rPr>
                <w:rFonts w:ascii="Verdana" w:eastAsia="Verdana" w:hAnsi="Verdana" w:cs="Verdana"/>
                <w:sz w:val="20"/>
                <w:szCs w:val="20"/>
              </w:rPr>
            </w:pPr>
            <w:r>
              <w:rPr>
                <w:rFonts w:ascii="Verdana" w:eastAsia="Verdana" w:hAnsi="Verdana" w:cs="Verdana"/>
                <w:sz w:val="20"/>
                <w:szCs w:val="20"/>
              </w:rPr>
              <w:t xml:space="preserve">Review Essential Climate Variables </w:t>
            </w:r>
          </w:p>
        </w:tc>
        <w:tc>
          <w:tcPr>
            <w:tcW w:w="2790" w:type="dxa"/>
            <w:shd w:val="clear" w:color="auto" w:fill="auto"/>
            <w:tcMar>
              <w:top w:w="100" w:type="dxa"/>
              <w:left w:w="100" w:type="dxa"/>
              <w:bottom w:w="100" w:type="dxa"/>
              <w:right w:w="100" w:type="dxa"/>
            </w:tcMar>
          </w:tcPr>
          <w:p w:rsidR="00D634C6" w:rsidRDefault="00DA5F7C">
            <w:pPr>
              <w:widowControl w:val="0"/>
              <w:pBdr>
                <w:top w:val="nil"/>
                <w:left w:val="nil"/>
                <w:bottom w:val="nil"/>
                <w:right w:val="nil"/>
                <w:between w:val="nil"/>
              </w:pBdr>
              <w:spacing w:line="240" w:lineRule="auto"/>
              <w:contextualSpacing w:val="0"/>
              <w:rPr>
                <w:rFonts w:ascii="Verdana" w:eastAsia="Verdana" w:hAnsi="Verdana" w:cs="Verdana"/>
                <w:sz w:val="20"/>
                <w:szCs w:val="20"/>
              </w:rPr>
            </w:pPr>
            <w:r>
              <w:rPr>
                <w:rFonts w:ascii="Verdana" w:eastAsia="Verdana" w:hAnsi="Verdana" w:cs="Verdana"/>
                <w:sz w:val="20"/>
                <w:szCs w:val="20"/>
              </w:rPr>
              <w:t>Setting, reviewing requirements for ECVs, EOVs (drawing on EOV Specifications)</w:t>
            </w:r>
          </w:p>
        </w:tc>
        <w:tc>
          <w:tcPr>
            <w:tcW w:w="2279" w:type="dxa"/>
            <w:shd w:val="clear" w:color="auto" w:fill="auto"/>
            <w:tcMar>
              <w:top w:w="100" w:type="dxa"/>
              <w:left w:w="100" w:type="dxa"/>
              <w:bottom w:w="100" w:type="dxa"/>
              <w:right w:w="100" w:type="dxa"/>
            </w:tcMar>
          </w:tcPr>
          <w:p w:rsidR="00D634C6" w:rsidRDefault="00DA5F7C">
            <w:pPr>
              <w:widowControl w:val="0"/>
              <w:pBdr>
                <w:top w:val="nil"/>
                <w:left w:val="nil"/>
                <w:bottom w:val="nil"/>
                <w:right w:val="nil"/>
                <w:between w:val="nil"/>
              </w:pBdr>
              <w:spacing w:line="240" w:lineRule="auto"/>
              <w:contextualSpacing w:val="0"/>
              <w:rPr>
                <w:rFonts w:ascii="Verdana" w:eastAsia="Verdana" w:hAnsi="Verdana" w:cs="Verdana"/>
                <w:sz w:val="20"/>
                <w:szCs w:val="20"/>
              </w:rPr>
            </w:pPr>
            <w:r>
              <w:rPr>
                <w:rFonts w:ascii="Verdana" w:eastAsia="Verdana" w:hAnsi="Verdana" w:cs="Verdana"/>
                <w:sz w:val="20"/>
                <w:szCs w:val="20"/>
              </w:rPr>
              <w:t xml:space="preserve">GOOS Biogeochemistry (BGC) Panel, Biology and Ecosystems (BioEco) Panel  </w:t>
            </w:r>
          </w:p>
        </w:tc>
      </w:tr>
      <w:tr w:rsidR="00D634C6">
        <w:trPr>
          <w:trHeight w:val="3100"/>
        </w:trPr>
        <w:tc>
          <w:tcPr>
            <w:tcW w:w="1725" w:type="dxa"/>
            <w:shd w:val="clear" w:color="auto" w:fill="auto"/>
            <w:tcMar>
              <w:top w:w="100" w:type="dxa"/>
              <w:left w:w="100" w:type="dxa"/>
              <w:bottom w:w="100" w:type="dxa"/>
              <w:right w:w="100" w:type="dxa"/>
            </w:tcMar>
          </w:tcPr>
          <w:p w:rsidR="00D634C6" w:rsidRDefault="00DA5F7C">
            <w:pPr>
              <w:widowControl w:val="0"/>
              <w:pBdr>
                <w:top w:val="nil"/>
                <w:left w:val="nil"/>
                <w:bottom w:val="nil"/>
                <w:right w:val="nil"/>
                <w:between w:val="nil"/>
              </w:pBdr>
              <w:spacing w:line="240" w:lineRule="auto"/>
              <w:contextualSpacing w:val="0"/>
              <w:rPr>
                <w:rFonts w:ascii="Verdana" w:eastAsia="Verdana" w:hAnsi="Verdana" w:cs="Verdana"/>
                <w:sz w:val="20"/>
                <w:szCs w:val="20"/>
              </w:rPr>
            </w:pPr>
            <w:r>
              <w:rPr>
                <w:rFonts w:ascii="Verdana" w:eastAsia="Verdana" w:hAnsi="Verdana" w:cs="Verdana"/>
                <w:sz w:val="20"/>
                <w:szCs w:val="20"/>
              </w:rPr>
              <w:t xml:space="preserve">Climate Observations enhanced and continued </w:t>
            </w:r>
          </w:p>
        </w:tc>
        <w:tc>
          <w:tcPr>
            <w:tcW w:w="2235" w:type="dxa"/>
            <w:shd w:val="clear" w:color="auto" w:fill="auto"/>
            <w:tcMar>
              <w:top w:w="100" w:type="dxa"/>
              <w:left w:w="100" w:type="dxa"/>
              <w:bottom w:w="100" w:type="dxa"/>
              <w:right w:w="100" w:type="dxa"/>
            </w:tcMar>
          </w:tcPr>
          <w:p w:rsidR="00D634C6" w:rsidRDefault="00DA5F7C">
            <w:pPr>
              <w:widowControl w:val="0"/>
              <w:pBdr>
                <w:top w:val="nil"/>
                <w:left w:val="nil"/>
                <w:bottom w:val="nil"/>
                <w:right w:val="nil"/>
                <w:between w:val="nil"/>
              </w:pBdr>
              <w:spacing w:line="240" w:lineRule="auto"/>
              <w:contextualSpacing w:val="0"/>
              <w:rPr>
                <w:rFonts w:ascii="Verdana" w:eastAsia="Verdana" w:hAnsi="Verdana" w:cs="Verdana"/>
                <w:sz w:val="20"/>
                <w:szCs w:val="20"/>
              </w:rPr>
            </w:pPr>
            <w:r>
              <w:rPr>
                <w:rFonts w:ascii="Verdana" w:eastAsia="Verdana" w:hAnsi="Verdana" w:cs="Verdana"/>
                <w:sz w:val="20"/>
                <w:szCs w:val="20"/>
              </w:rPr>
              <w:t xml:space="preserve">Plans/guidance, improve infrastructure </w:t>
            </w:r>
          </w:p>
          <w:p w:rsidR="00D634C6" w:rsidRDefault="00D634C6">
            <w:pPr>
              <w:widowControl w:val="0"/>
              <w:pBdr>
                <w:top w:val="nil"/>
                <w:left w:val="nil"/>
                <w:bottom w:val="nil"/>
                <w:right w:val="nil"/>
                <w:between w:val="nil"/>
              </w:pBdr>
              <w:spacing w:line="240" w:lineRule="auto"/>
              <w:contextualSpacing w:val="0"/>
              <w:rPr>
                <w:rFonts w:ascii="Verdana" w:eastAsia="Verdana" w:hAnsi="Verdana" w:cs="Verdana"/>
                <w:sz w:val="20"/>
                <w:szCs w:val="20"/>
              </w:rPr>
            </w:pPr>
          </w:p>
          <w:p w:rsidR="00D634C6" w:rsidRDefault="00D634C6">
            <w:pPr>
              <w:widowControl w:val="0"/>
              <w:pBdr>
                <w:top w:val="nil"/>
                <w:left w:val="nil"/>
                <w:bottom w:val="nil"/>
                <w:right w:val="nil"/>
                <w:between w:val="nil"/>
              </w:pBdr>
              <w:spacing w:line="240" w:lineRule="auto"/>
              <w:contextualSpacing w:val="0"/>
              <w:rPr>
                <w:rFonts w:ascii="Verdana" w:eastAsia="Verdana" w:hAnsi="Verdana" w:cs="Verdana"/>
                <w:sz w:val="20"/>
                <w:szCs w:val="20"/>
              </w:rPr>
            </w:pPr>
          </w:p>
          <w:p w:rsidR="00D634C6" w:rsidRDefault="00D634C6">
            <w:pPr>
              <w:widowControl w:val="0"/>
              <w:pBdr>
                <w:top w:val="nil"/>
                <w:left w:val="nil"/>
                <w:bottom w:val="nil"/>
                <w:right w:val="nil"/>
                <w:between w:val="nil"/>
              </w:pBdr>
              <w:spacing w:line="240" w:lineRule="auto"/>
              <w:contextualSpacing w:val="0"/>
              <w:rPr>
                <w:rFonts w:ascii="Verdana" w:eastAsia="Verdana" w:hAnsi="Verdana" w:cs="Verdana"/>
                <w:sz w:val="20"/>
                <w:szCs w:val="20"/>
              </w:rPr>
            </w:pPr>
          </w:p>
          <w:p w:rsidR="00D634C6" w:rsidRDefault="00DA5F7C">
            <w:pPr>
              <w:widowControl w:val="0"/>
              <w:pBdr>
                <w:top w:val="nil"/>
                <w:left w:val="nil"/>
                <w:bottom w:val="nil"/>
                <w:right w:val="nil"/>
                <w:between w:val="nil"/>
              </w:pBdr>
              <w:spacing w:line="240" w:lineRule="auto"/>
              <w:contextualSpacing w:val="0"/>
              <w:rPr>
                <w:rFonts w:ascii="Verdana" w:eastAsia="Verdana" w:hAnsi="Verdana" w:cs="Verdana"/>
                <w:sz w:val="20"/>
                <w:szCs w:val="20"/>
              </w:rPr>
            </w:pPr>
            <w:r>
              <w:rPr>
                <w:rFonts w:ascii="Verdana" w:eastAsia="Verdana" w:hAnsi="Verdana" w:cs="Verdana"/>
                <w:sz w:val="20"/>
                <w:szCs w:val="20"/>
              </w:rPr>
              <w:t>Coordinate with disparate observing systems</w:t>
            </w:r>
          </w:p>
          <w:p w:rsidR="00D634C6" w:rsidRDefault="00D634C6">
            <w:pPr>
              <w:widowControl w:val="0"/>
              <w:pBdr>
                <w:top w:val="nil"/>
                <w:left w:val="nil"/>
                <w:bottom w:val="nil"/>
                <w:right w:val="nil"/>
                <w:between w:val="nil"/>
              </w:pBdr>
              <w:spacing w:line="240" w:lineRule="auto"/>
              <w:contextualSpacing w:val="0"/>
              <w:rPr>
                <w:rFonts w:ascii="Verdana" w:eastAsia="Verdana" w:hAnsi="Verdana" w:cs="Verdana"/>
                <w:sz w:val="20"/>
                <w:szCs w:val="20"/>
              </w:rPr>
            </w:pPr>
          </w:p>
          <w:p w:rsidR="00D634C6" w:rsidRDefault="00D634C6">
            <w:pPr>
              <w:widowControl w:val="0"/>
              <w:pBdr>
                <w:top w:val="nil"/>
                <w:left w:val="nil"/>
                <w:bottom w:val="nil"/>
                <w:right w:val="nil"/>
                <w:between w:val="nil"/>
              </w:pBdr>
              <w:spacing w:line="240" w:lineRule="auto"/>
              <w:contextualSpacing w:val="0"/>
              <w:rPr>
                <w:rFonts w:ascii="Verdana" w:eastAsia="Verdana" w:hAnsi="Verdana" w:cs="Verdana"/>
                <w:sz w:val="20"/>
                <w:szCs w:val="20"/>
              </w:rPr>
            </w:pPr>
          </w:p>
          <w:p w:rsidR="00D634C6" w:rsidRDefault="00D634C6">
            <w:pPr>
              <w:widowControl w:val="0"/>
              <w:pBdr>
                <w:top w:val="nil"/>
                <w:left w:val="nil"/>
                <w:bottom w:val="nil"/>
                <w:right w:val="nil"/>
                <w:between w:val="nil"/>
              </w:pBdr>
              <w:spacing w:line="240" w:lineRule="auto"/>
              <w:contextualSpacing w:val="0"/>
              <w:rPr>
                <w:rFonts w:ascii="Verdana" w:eastAsia="Verdana" w:hAnsi="Verdana" w:cs="Verdana"/>
                <w:sz w:val="20"/>
                <w:szCs w:val="20"/>
              </w:rPr>
            </w:pPr>
          </w:p>
          <w:p w:rsidR="00D634C6" w:rsidRDefault="00D634C6">
            <w:pPr>
              <w:widowControl w:val="0"/>
              <w:pBdr>
                <w:top w:val="nil"/>
                <w:left w:val="nil"/>
                <w:bottom w:val="nil"/>
                <w:right w:val="nil"/>
                <w:between w:val="nil"/>
              </w:pBdr>
              <w:spacing w:line="240" w:lineRule="auto"/>
              <w:contextualSpacing w:val="0"/>
              <w:rPr>
                <w:rFonts w:ascii="Verdana" w:eastAsia="Verdana" w:hAnsi="Verdana" w:cs="Verdana"/>
                <w:sz w:val="20"/>
                <w:szCs w:val="20"/>
              </w:rPr>
            </w:pPr>
          </w:p>
          <w:p w:rsidR="00D634C6" w:rsidRDefault="00D634C6">
            <w:pPr>
              <w:widowControl w:val="0"/>
              <w:pBdr>
                <w:top w:val="nil"/>
                <w:left w:val="nil"/>
                <w:bottom w:val="nil"/>
                <w:right w:val="nil"/>
                <w:between w:val="nil"/>
              </w:pBdr>
              <w:spacing w:line="240" w:lineRule="auto"/>
              <w:contextualSpacing w:val="0"/>
              <w:rPr>
                <w:rFonts w:ascii="Verdana" w:eastAsia="Verdana" w:hAnsi="Verdana" w:cs="Verdana"/>
                <w:sz w:val="20"/>
                <w:szCs w:val="20"/>
              </w:rPr>
            </w:pPr>
          </w:p>
          <w:p w:rsidR="00D634C6" w:rsidRDefault="00DA5F7C">
            <w:pPr>
              <w:widowControl w:val="0"/>
              <w:pBdr>
                <w:top w:val="nil"/>
                <w:left w:val="nil"/>
                <w:bottom w:val="nil"/>
                <w:right w:val="nil"/>
                <w:between w:val="nil"/>
              </w:pBdr>
              <w:spacing w:line="240" w:lineRule="auto"/>
              <w:contextualSpacing w:val="0"/>
              <w:rPr>
                <w:rFonts w:ascii="Verdana" w:eastAsia="Verdana" w:hAnsi="Verdana" w:cs="Verdana"/>
                <w:sz w:val="20"/>
                <w:szCs w:val="20"/>
              </w:rPr>
            </w:pPr>
            <w:r>
              <w:rPr>
                <w:rFonts w:ascii="Verdana" w:eastAsia="Verdana" w:hAnsi="Verdana" w:cs="Verdana"/>
                <w:sz w:val="20"/>
                <w:szCs w:val="20"/>
              </w:rPr>
              <w:t xml:space="preserve">Communicate with users, funders, policy, media. </w:t>
            </w:r>
          </w:p>
        </w:tc>
        <w:tc>
          <w:tcPr>
            <w:tcW w:w="2790" w:type="dxa"/>
            <w:shd w:val="clear" w:color="auto" w:fill="auto"/>
            <w:tcMar>
              <w:top w:w="100" w:type="dxa"/>
              <w:left w:w="100" w:type="dxa"/>
              <w:bottom w:w="100" w:type="dxa"/>
              <w:right w:w="100" w:type="dxa"/>
            </w:tcMar>
          </w:tcPr>
          <w:p w:rsidR="00D634C6" w:rsidRDefault="00DA5F7C">
            <w:pPr>
              <w:widowControl w:val="0"/>
              <w:pBdr>
                <w:top w:val="nil"/>
                <w:left w:val="nil"/>
                <w:bottom w:val="nil"/>
                <w:right w:val="nil"/>
                <w:between w:val="nil"/>
              </w:pBdr>
              <w:spacing w:line="240" w:lineRule="auto"/>
              <w:contextualSpacing w:val="0"/>
              <w:rPr>
                <w:rFonts w:ascii="Verdana" w:eastAsia="Verdana" w:hAnsi="Verdana" w:cs="Verdana"/>
                <w:sz w:val="20"/>
                <w:szCs w:val="20"/>
              </w:rPr>
            </w:pPr>
            <w:r>
              <w:rPr>
                <w:rFonts w:ascii="Verdana" w:eastAsia="Verdana" w:hAnsi="Verdana" w:cs="Verdana"/>
                <w:sz w:val="20"/>
                <w:szCs w:val="20"/>
              </w:rPr>
              <w:t xml:space="preserve">Observing System Reviews </w:t>
            </w:r>
          </w:p>
          <w:p w:rsidR="00D634C6" w:rsidRDefault="00D634C6">
            <w:pPr>
              <w:widowControl w:val="0"/>
              <w:pBdr>
                <w:top w:val="nil"/>
                <w:left w:val="nil"/>
                <w:bottom w:val="nil"/>
                <w:right w:val="nil"/>
                <w:between w:val="nil"/>
              </w:pBdr>
              <w:spacing w:line="240" w:lineRule="auto"/>
              <w:contextualSpacing w:val="0"/>
              <w:rPr>
                <w:rFonts w:ascii="Verdana" w:eastAsia="Verdana" w:hAnsi="Verdana" w:cs="Verdana"/>
                <w:sz w:val="20"/>
                <w:szCs w:val="20"/>
              </w:rPr>
            </w:pPr>
          </w:p>
          <w:p w:rsidR="00D634C6" w:rsidRDefault="00D634C6">
            <w:pPr>
              <w:widowControl w:val="0"/>
              <w:pBdr>
                <w:top w:val="nil"/>
                <w:left w:val="nil"/>
                <w:bottom w:val="nil"/>
                <w:right w:val="nil"/>
                <w:between w:val="nil"/>
              </w:pBdr>
              <w:spacing w:line="240" w:lineRule="auto"/>
              <w:contextualSpacing w:val="0"/>
              <w:rPr>
                <w:rFonts w:ascii="Verdana" w:eastAsia="Verdana" w:hAnsi="Verdana" w:cs="Verdana"/>
                <w:sz w:val="20"/>
                <w:szCs w:val="20"/>
              </w:rPr>
            </w:pPr>
          </w:p>
          <w:p w:rsidR="00D634C6" w:rsidRDefault="00D634C6">
            <w:pPr>
              <w:widowControl w:val="0"/>
              <w:pBdr>
                <w:top w:val="nil"/>
                <w:left w:val="nil"/>
                <w:bottom w:val="nil"/>
                <w:right w:val="nil"/>
                <w:between w:val="nil"/>
              </w:pBdr>
              <w:spacing w:line="240" w:lineRule="auto"/>
              <w:contextualSpacing w:val="0"/>
              <w:rPr>
                <w:rFonts w:ascii="Verdana" w:eastAsia="Verdana" w:hAnsi="Verdana" w:cs="Verdana"/>
                <w:sz w:val="20"/>
                <w:szCs w:val="20"/>
              </w:rPr>
            </w:pPr>
          </w:p>
          <w:p w:rsidR="00D634C6" w:rsidRDefault="00DA5F7C">
            <w:pPr>
              <w:widowControl w:val="0"/>
              <w:pBdr>
                <w:top w:val="nil"/>
                <w:left w:val="nil"/>
                <w:bottom w:val="nil"/>
                <w:right w:val="nil"/>
                <w:between w:val="nil"/>
              </w:pBdr>
              <w:spacing w:line="240" w:lineRule="auto"/>
              <w:contextualSpacing w:val="0"/>
              <w:rPr>
                <w:rFonts w:ascii="Verdana" w:eastAsia="Verdana" w:hAnsi="Verdana" w:cs="Verdana"/>
                <w:sz w:val="20"/>
                <w:szCs w:val="20"/>
              </w:rPr>
            </w:pPr>
            <w:r>
              <w:rPr>
                <w:rFonts w:ascii="Verdana" w:eastAsia="Verdana" w:hAnsi="Verdana" w:cs="Verdana"/>
                <w:sz w:val="20"/>
                <w:szCs w:val="20"/>
              </w:rPr>
              <w:t>Overseeing Observing System implementation and performance</w:t>
            </w:r>
          </w:p>
          <w:p w:rsidR="00D634C6" w:rsidRDefault="00D634C6">
            <w:pPr>
              <w:widowControl w:val="0"/>
              <w:pBdr>
                <w:top w:val="nil"/>
                <w:left w:val="nil"/>
                <w:bottom w:val="nil"/>
                <w:right w:val="nil"/>
                <w:between w:val="nil"/>
              </w:pBdr>
              <w:spacing w:line="240" w:lineRule="auto"/>
              <w:contextualSpacing w:val="0"/>
              <w:rPr>
                <w:rFonts w:ascii="Verdana" w:eastAsia="Verdana" w:hAnsi="Verdana" w:cs="Verdana"/>
                <w:sz w:val="20"/>
                <w:szCs w:val="20"/>
              </w:rPr>
            </w:pPr>
          </w:p>
          <w:p w:rsidR="00D634C6" w:rsidRDefault="00DA5F7C">
            <w:pPr>
              <w:widowControl w:val="0"/>
              <w:pBdr>
                <w:top w:val="nil"/>
                <w:left w:val="nil"/>
                <w:bottom w:val="nil"/>
                <w:right w:val="nil"/>
                <w:between w:val="nil"/>
              </w:pBdr>
              <w:spacing w:line="240" w:lineRule="auto"/>
              <w:contextualSpacing w:val="0"/>
              <w:rPr>
                <w:rFonts w:ascii="Verdana" w:eastAsia="Verdana" w:hAnsi="Verdana" w:cs="Verdana"/>
                <w:sz w:val="20"/>
                <w:szCs w:val="20"/>
              </w:rPr>
            </w:pPr>
            <w:r>
              <w:rPr>
                <w:rFonts w:ascii="Verdana" w:eastAsia="Verdana" w:hAnsi="Verdana" w:cs="Verdana"/>
                <w:sz w:val="20"/>
                <w:szCs w:val="20"/>
              </w:rPr>
              <w:t xml:space="preserve">Brokering multiplatform observing system design, targets. </w:t>
            </w:r>
          </w:p>
          <w:p w:rsidR="00D634C6" w:rsidRDefault="00D634C6">
            <w:pPr>
              <w:widowControl w:val="0"/>
              <w:pBdr>
                <w:top w:val="nil"/>
                <w:left w:val="nil"/>
                <w:bottom w:val="nil"/>
                <w:right w:val="nil"/>
                <w:between w:val="nil"/>
              </w:pBdr>
              <w:spacing w:line="240" w:lineRule="auto"/>
              <w:contextualSpacing w:val="0"/>
              <w:rPr>
                <w:rFonts w:ascii="Verdana" w:eastAsia="Verdana" w:hAnsi="Verdana" w:cs="Verdana"/>
                <w:sz w:val="20"/>
                <w:szCs w:val="20"/>
              </w:rPr>
            </w:pPr>
          </w:p>
          <w:p w:rsidR="00D634C6" w:rsidRDefault="00D634C6">
            <w:pPr>
              <w:widowControl w:val="0"/>
              <w:pBdr>
                <w:top w:val="nil"/>
                <w:left w:val="nil"/>
                <w:bottom w:val="nil"/>
                <w:right w:val="nil"/>
                <w:between w:val="nil"/>
              </w:pBdr>
              <w:spacing w:line="240" w:lineRule="auto"/>
              <w:contextualSpacing w:val="0"/>
              <w:rPr>
                <w:rFonts w:ascii="Verdana" w:eastAsia="Verdana" w:hAnsi="Verdana" w:cs="Verdana"/>
                <w:sz w:val="20"/>
                <w:szCs w:val="20"/>
              </w:rPr>
            </w:pPr>
          </w:p>
          <w:p w:rsidR="00D634C6" w:rsidRDefault="00DA5F7C">
            <w:pPr>
              <w:widowControl w:val="0"/>
              <w:pBdr>
                <w:top w:val="nil"/>
                <w:left w:val="nil"/>
                <w:bottom w:val="nil"/>
                <w:right w:val="nil"/>
                <w:between w:val="nil"/>
              </w:pBdr>
              <w:spacing w:line="240" w:lineRule="auto"/>
              <w:contextualSpacing w:val="0"/>
              <w:rPr>
                <w:rFonts w:ascii="Verdana" w:eastAsia="Verdana" w:hAnsi="Verdana" w:cs="Verdana"/>
                <w:sz w:val="20"/>
                <w:szCs w:val="20"/>
              </w:rPr>
            </w:pPr>
            <w:r>
              <w:rPr>
                <w:rFonts w:ascii="Verdana" w:eastAsia="Verdana" w:hAnsi="Verdana" w:cs="Verdana"/>
                <w:sz w:val="20"/>
                <w:szCs w:val="20"/>
              </w:rPr>
              <w:t>Reviews and development projects, talks, engagement with programme managers.</w:t>
            </w:r>
          </w:p>
        </w:tc>
        <w:tc>
          <w:tcPr>
            <w:tcW w:w="2279" w:type="dxa"/>
            <w:shd w:val="clear" w:color="auto" w:fill="auto"/>
            <w:tcMar>
              <w:top w:w="100" w:type="dxa"/>
              <w:left w:w="100" w:type="dxa"/>
              <w:bottom w:w="100" w:type="dxa"/>
              <w:right w:w="100" w:type="dxa"/>
            </w:tcMar>
          </w:tcPr>
          <w:p w:rsidR="00D634C6" w:rsidRDefault="00DA5F7C">
            <w:pPr>
              <w:widowControl w:val="0"/>
              <w:spacing w:line="240" w:lineRule="auto"/>
              <w:contextualSpacing w:val="0"/>
              <w:rPr>
                <w:rFonts w:ascii="Verdana" w:eastAsia="Verdana" w:hAnsi="Verdana" w:cs="Verdana"/>
                <w:sz w:val="20"/>
                <w:szCs w:val="20"/>
              </w:rPr>
            </w:pPr>
            <w:r>
              <w:rPr>
                <w:rFonts w:ascii="Verdana" w:eastAsia="Verdana" w:hAnsi="Verdana" w:cs="Verdana"/>
                <w:sz w:val="20"/>
                <w:szCs w:val="20"/>
              </w:rPr>
              <w:t>Working with other GOOS BGC Bio panels, JCOMM OCG</w:t>
            </w:r>
            <w:r>
              <w:rPr>
                <w:rFonts w:ascii="Verdana" w:eastAsia="Verdana" w:hAnsi="Verdana" w:cs="Verdana"/>
                <w:sz w:val="20"/>
                <w:szCs w:val="20"/>
              </w:rPr>
              <w:br/>
              <w:t>GOOS Pro</w:t>
            </w:r>
            <w:r>
              <w:rPr>
                <w:rFonts w:ascii="Verdana" w:eastAsia="Verdana" w:hAnsi="Verdana" w:cs="Verdana"/>
                <w:sz w:val="20"/>
                <w:szCs w:val="20"/>
              </w:rPr>
              <w:t xml:space="preserve">jects </w:t>
            </w:r>
          </w:p>
          <w:p w:rsidR="00D634C6" w:rsidRDefault="00D634C6">
            <w:pPr>
              <w:widowControl w:val="0"/>
              <w:spacing w:line="240" w:lineRule="auto"/>
              <w:contextualSpacing w:val="0"/>
              <w:rPr>
                <w:rFonts w:ascii="Verdana" w:eastAsia="Verdana" w:hAnsi="Verdana" w:cs="Verdana"/>
                <w:sz w:val="20"/>
                <w:szCs w:val="20"/>
              </w:rPr>
            </w:pPr>
          </w:p>
          <w:p w:rsidR="00D634C6" w:rsidRDefault="00DA5F7C">
            <w:pPr>
              <w:widowControl w:val="0"/>
              <w:spacing w:line="240" w:lineRule="auto"/>
              <w:contextualSpacing w:val="0"/>
              <w:rPr>
                <w:rFonts w:ascii="Verdana" w:eastAsia="Verdana" w:hAnsi="Verdana" w:cs="Verdana"/>
                <w:sz w:val="20"/>
                <w:szCs w:val="20"/>
              </w:rPr>
            </w:pPr>
            <w:r>
              <w:rPr>
                <w:rFonts w:ascii="Verdana" w:eastAsia="Verdana" w:hAnsi="Verdana" w:cs="Verdana"/>
                <w:sz w:val="20"/>
                <w:szCs w:val="20"/>
              </w:rPr>
              <w:br/>
              <w:t>Network based coordination and tracking through JCOMM OCG JCOMMOPS</w:t>
            </w:r>
          </w:p>
          <w:p w:rsidR="00D634C6" w:rsidRDefault="00D634C6">
            <w:pPr>
              <w:widowControl w:val="0"/>
              <w:spacing w:line="240" w:lineRule="auto"/>
              <w:contextualSpacing w:val="0"/>
              <w:rPr>
                <w:rFonts w:ascii="Verdana" w:eastAsia="Verdana" w:hAnsi="Verdana" w:cs="Verdana"/>
                <w:sz w:val="20"/>
                <w:szCs w:val="20"/>
              </w:rPr>
            </w:pPr>
          </w:p>
          <w:p w:rsidR="00D634C6" w:rsidRDefault="00D634C6">
            <w:pPr>
              <w:widowControl w:val="0"/>
              <w:spacing w:line="240" w:lineRule="auto"/>
              <w:contextualSpacing w:val="0"/>
              <w:rPr>
                <w:rFonts w:ascii="Verdana" w:eastAsia="Verdana" w:hAnsi="Verdana" w:cs="Verdana"/>
                <w:sz w:val="20"/>
                <w:szCs w:val="20"/>
              </w:rPr>
            </w:pPr>
          </w:p>
          <w:p w:rsidR="00D634C6" w:rsidRDefault="00D634C6">
            <w:pPr>
              <w:widowControl w:val="0"/>
              <w:spacing w:line="240" w:lineRule="auto"/>
              <w:contextualSpacing w:val="0"/>
              <w:rPr>
                <w:rFonts w:ascii="Verdana" w:eastAsia="Verdana" w:hAnsi="Verdana" w:cs="Verdana"/>
                <w:sz w:val="20"/>
                <w:szCs w:val="20"/>
              </w:rPr>
            </w:pPr>
          </w:p>
          <w:p w:rsidR="00D634C6" w:rsidRDefault="00DA5F7C">
            <w:pPr>
              <w:widowControl w:val="0"/>
              <w:spacing w:line="240" w:lineRule="auto"/>
              <w:contextualSpacing w:val="0"/>
              <w:rPr>
                <w:rFonts w:ascii="Verdana" w:eastAsia="Verdana" w:hAnsi="Verdana" w:cs="Verdana"/>
                <w:sz w:val="20"/>
                <w:szCs w:val="20"/>
              </w:rPr>
            </w:pPr>
            <w:r>
              <w:rPr>
                <w:rFonts w:ascii="Verdana" w:eastAsia="Verdana" w:hAnsi="Verdana" w:cs="Verdana"/>
                <w:sz w:val="20"/>
                <w:szCs w:val="20"/>
              </w:rPr>
              <w:t xml:space="preserve">JCOMM OCG </w:t>
            </w:r>
          </w:p>
          <w:p w:rsidR="00D634C6" w:rsidRDefault="00DA5F7C">
            <w:pPr>
              <w:widowControl w:val="0"/>
              <w:spacing w:line="240" w:lineRule="auto"/>
              <w:contextualSpacing w:val="0"/>
              <w:rPr>
                <w:rFonts w:ascii="Verdana" w:eastAsia="Verdana" w:hAnsi="Verdana" w:cs="Verdana"/>
                <w:sz w:val="20"/>
                <w:szCs w:val="20"/>
              </w:rPr>
            </w:pPr>
            <w:r>
              <w:rPr>
                <w:rFonts w:ascii="Verdana" w:eastAsia="Verdana" w:hAnsi="Verdana" w:cs="Verdana"/>
                <w:sz w:val="20"/>
                <w:szCs w:val="20"/>
              </w:rPr>
              <w:t xml:space="preserve">GOOS Regional Alliances </w:t>
            </w:r>
          </w:p>
          <w:p w:rsidR="00D634C6" w:rsidRDefault="00DA5F7C">
            <w:pPr>
              <w:widowControl w:val="0"/>
              <w:spacing w:line="240" w:lineRule="auto"/>
              <w:contextualSpacing w:val="0"/>
              <w:rPr>
                <w:rFonts w:ascii="Verdana" w:eastAsia="Verdana" w:hAnsi="Verdana" w:cs="Verdana"/>
                <w:sz w:val="20"/>
                <w:szCs w:val="20"/>
              </w:rPr>
            </w:pPr>
            <w:r>
              <w:rPr>
                <w:rFonts w:ascii="Verdana" w:eastAsia="Verdana" w:hAnsi="Verdana" w:cs="Verdana"/>
                <w:sz w:val="20"/>
                <w:szCs w:val="20"/>
              </w:rPr>
              <w:t xml:space="preserve">Other GOOS Panels. </w:t>
            </w:r>
          </w:p>
          <w:p w:rsidR="00D634C6" w:rsidRDefault="00D634C6">
            <w:pPr>
              <w:widowControl w:val="0"/>
              <w:spacing w:line="240" w:lineRule="auto"/>
              <w:contextualSpacing w:val="0"/>
              <w:rPr>
                <w:rFonts w:ascii="Verdana" w:eastAsia="Verdana" w:hAnsi="Verdana" w:cs="Verdana"/>
                <w:sz w:val="20"/>
                <w:szCs w:val="20"/>
              </w:rPr>
            </w:pPr>
          </w:p>
          <w:p w:rsidR="00D634C6" w:rsidRDefault="00DA5F7C">
            <w:pPr>
              <w:widowControl w:val="0"/>
              <w:spacing w:line="240" w:lineRule="auto"/>
              <w:contextualSpacing w:val="0"/>
              <w:rPr>
                <w:rFonts w:ascii="Verdana" w:eastAsia="Verdana" w:hAnsi="Verdana" w:cs="Verdana"/>
                <w:sz w:val="20"/>
                <w:szCs w:val="20"/>
              </w:rPr>
            </w:pPr>
            <w:r>
              <w:rPr>
                <w:rFonts w:ascii="Verdana" w:eastAsia="Verdana" w:hAnsi="Verdana" w:cs="Verdana"/>
                <w:sz w:val="20"/>
                <w:szCs w:val="20"/>
              </w:rPr>
              <w:t xml:space="preserve">GOOS SC </w:t>
            </w:r>
          </w:p>
          <w:p w:rsidR="00D634C6" w:rsidRDefault="00DA5F7C">
            <w:pPr>
              <w:widowControl w:val="0"/>
              <w:spacing w:line="240" w:lineRule="auto"/>
              <w:contextualSpacing w:val="0"/>
              <w:rPr>
                <w:rFonts w:ascii="Verdana" w:eastAsia="Verdana" w:hAnsi="Verdana" w:cs="Verdana"/>
                <w:sz w:val="20"/>
                <w:szCs w:val="20"/>
              </w:rPr>
            </w:pPr>
            <w:r>
              <w:rPr>
                <w:rFonts w:ascii="Verdana" w:eastAsia="Verdana" w:hAnsi="Verdana" w:cs="Verdana"/>
                <w:sz w:val="20"/>
                <w:szCs w:val="20"/>
              </w:rPr>
              <w:t>GOOS Secretariat</w:t>
            </w:r>
          </w:p>
        </w:tc>
      </w:tr>
      <w:tr w:rsidR="00D634C6">
        <w:tc>
          <w:tcPr>
            <w:tcW w:w="1725" w:type="dxa"/>
            <w:shd w:val="clear" w:color="auto" w:fill="auto"/>
            <w:tcMar>
              <w:top w:w="100" w:type="dxa"/>
              <w:left w:w="100" w:type="dxa"/>
              <w:bottom w:w="100" w:type="dxa"/>
              <w:right w:w="100" w:type="dxa"/>
            </w:tcMar>
          </w:tcPr>
          <w:p w:rsidR="00D634C6" w:rsidRDefault="00DA5F7C">
            <w:pPr>
              <w:widowControl w:val="0"/>
              <w:pBdr>
                <w:top w:val="nil"/>
                <w:left w:val="nil"/>
                <w:bottom w:val="nil"/>
                <w:right w:val="nil"/>
                <w:between w:val="nil"/>
              </w:pBdr>
              <w:spacing w:line="240" w:lineRule="auto"/>
              <w:contextualSpacing w:val="0"/>
              <w:rPr>
                <w:rFonts w:ascii="Verdana" w:eastAsia="Verdana" w:hAnsi="Verdana" w:cs="Verdana"/>
                <w:sz w:val="20"/>
                <w:szCs w:val="20"/>
              </w:rPr>
            </w:pPr>
            <w:r>
              <w:rPr>
                <w:rFonts w:ascii="Verdana" w:eastAsia="Verdana" w:hAnsi="Verdana" w:cs="Verdana"/>
                <w:sz w:val="20"/>
                <w:szCs w:val="20"/>
              </w:rPr>
              <w:t xml:space="preserve">Free and Open Data Access </w:t>
            </w:r>
          </w:p>
        </w:tc>
        <w:tc>
          <w:tcPr>
            <w:tcW w:w="2235" w:type="dxa"/>
            <w:shd w:val="clear" w:color="auto" w:fill="auto"/>
            <w:tcMar>
              <w:top w:w="100" w:type="dxa"/>
              <w:left w:w="100" w:type="dxa"/>
              <w:bottom w:w="100" w:type="dxa"/>
              <w:right w:w="100" w:type="dxa"/>
            </w:tcMar>
          </w:tcPr>
          <w:p w:rsidR="00D634C6" w:rsidRDefault="00DA5F7C">
            <w:pPr>
              <w:widowControl w:val="0"/>
              <w:pBdr>
                <w:top w:val="nil"/>
                <w:left w:val="nil"/>
                <w:bottom w:val="nil"/>
                <w:right w:val="nil"/>
                <w:between w:val="nil"/>
              </w:pBdr>
              <w:spacing w:line="240" w:lineRule="auto"/>
              <w:contextualSpacing w:val="0"/>
              <w:rPr>
                <w:rFonts w:ascii="Verdana" w:eastAsia="Verdana" w:hAnsi="Verdana" w:cs="Verdana"/>
                <w:sz w:val="20"/>
                <w:szCs w:val="20"/>
              </w:rPr>
            </w:pPr>
            <w:r>
              <w:rPr>
                <w:rFonts w:ascii="Verdana" w:eastAsia="Verdana" w:hAnsi="Verdana" w:cs="Verdana"/>
                <w:sz w:val="20"/>
                <w:szCs w:val="20"/>
              </w:rPr>
              <w:t xml:space="preserve">Advocate, facilitate data repositories and data access. </w:t>
            </w:r>
          </w:p>
        </w:tc>
        <w:tc>
          <w:tcPr>
            <w:tcW w:w="2790" w:type="dxa"/>
            <w:shd w:val="clear" w:color="auto" w:fill="auto"/>
            <w:tcMar>
              <w:top w:w="100" w:type="dxa"/>
              <w:left w:w="100" w:type="dxa"/>
              <w:bottom w:w="100" w:type="dxa"/>
              <w:right w:w="100" w:type="dxa"/>
            </w:tcMar>
          </w:tcPr>
          <w:p w:rsidR="00D634C6" w:rsidRDefault="00DA5F7C">
            <w:pPr>
              <w:widowControl w:val="0"/>
              <w:pBdr>
                <w:top w:val="nil"/>
                <w:left w:val="nil"/>
                <w:bottom w:val="nil"/>
                <w:right w:val="nil"/>
                <w:between w:val="nil"/>
              </w:pBdr>
              <w:spacing w:line="240" w:lineRule="auto"/>
              <w:contextualSpacing w:val="0"/>
              <w:rPr>
                <w:rFonts w:ascii="Verdana" w:eastAsia="Verdana" w:hAnsi="Verdana" w:cs="Verdana"/>
                <w:sz w:val="20"/>
                <w:szCs w:val="20"/>
              </w:rPr>
            </w:pPr>
            <w:r>
              <w:rPr>
                <w:rFonts w:ascii="Verdana" w:eastAsia="Verdana" w:hAnsi="Verdana" w:cs="Verdana"/>
                <w:sz w:val="20"/>
                <w:szCs w:val="20"/>
              </w:rPr>
              <w:t xml:space="preserve">Advocating the benefits of global observations; FAIR Principles </w:t>
            </w:r>
            <w:r>
              <w:rPr>
                <w:rFonts w:ascii="Verdana" w:eastAsia="Verdana" w:hAnsi="Verdana" w:cs="Verdana"/>
                <w:sz w:val="20"/>
                <w:szCs w:val="20"/>
              </w:rPr>
              <w:br/>
              <w:t xml:space="preserve">(Findable, Accessible, Interoperable, Reusable). </w:t>
            </w:r>
          </w:p>
        </w:tc>
        <w:tc>
          <w:tcPr>
            <w:tcW w:w="2279" w:type="dxa"/>
            <w:shd w:val="clear" w:color="auto" w:fill="auto"/>
            <w:tcMar>
              <w:top w:w="100" w:type="dxa"/>
              <w:left w:w="100" w:type="dxa"/>
              <w:bottom w:w="100" w:type="dxa"/>
              <w:right w:w="100" w:type="dxa"/>
            </w:tcMar>
          </w:tcPr>
          <w:p w:rsidR="00D634C6" w:rsidRDefault="00DA5F7C">
            <w:pPr>
              <w:widowControl w:val="0"/>
              <w:pBdr>
                <w:top w:val="nil"/>
                <w:left w:val="nil"/>
                <w:bottom w:val="nil"/>
                <w:right w:val="nil"/>
                <w:between w:val="nil"/>
              </w:pBdr>
              <w:spacing w:line="240" w:lineRule="auto"/>
              <w:contextualSpacing w:val="0"/>
              <w:rPr>
                <w:rFonts w:ascii="Verdana" w:eastAsia="Verdana" w:hAnsi="Verdana" w:cs="Verdana"/>
                <w:sz w:val="20"/>
                <w:szCs w:val="20"/>
              </w:rPr>
            </w:pPr>
            <w:r>
              <w:rPr>
                <w:rFonts w:ascii="Verdana" w:eastAsia="Verdana" w:hAnsi="Verdana" w:cs="Verdana"/>
                <w:sz w:val="20"/>
                <w:szCs w:val="20"/>
              </w:rPr>
              <w:t xml:space="preserve">JCOMM OCG, JCOMMOPS </w:t>
            </w:r>
          </w:p>
          <w:p w:rsidR="00D634C6" w:rsidRDefault="00DA5F7C">
            <w:pPr>
              <w:widowControl w:val="0"/>
              <w:pBdr>
                <w:top w:val="nil"/>
                <w:left w:val="nil"/>
                <w:bottom w:val="nil"/>
                <w:right w:val="nil"/>
                <w:between w:val="nil"/>
              </w:pBdr>
              <w:spacing w:line="240" w:lineRule="auto"/>
              <w:contextualSpacing w:val="0"/>
              <w:rPr>
                <w:rFonts w:ascii="Verdana" w:eastAsia="Verdana" w:hAnsi="Verdana" w:cs="Verdana"/>
                <w:sz w:val="20"/>
                <w:szCs w:val="20"/>
              </w:rPr>
            </w:pPr>
            <w:r>
              <w:rPr>
                <w:rFonts w:ascii="Verdana" w:eastAsia="Verdana" w:hAnsi="Verdana" w:cs="Verdana"/>
                <w:sz w:val="20"/>
                <w:szCs w:val="20"/>
              </w:rPr>
              <w:t>Other GOOS Panels</w:t>
            </w:r>
          </w:p>
          <w:p w:rsidR="00D634C6" w:rsidRDefault="00D634C6">
            <w:pPr>
              <w:widowControl w:val="0"/>
              <w:pBdr>
                <w:top w:val="nil"/>
                <w:left w:val="nil"/>
                <w:bottom w:val="nil"/>
                <w:right w:val="nil"/>
                <w:between w:val="nil"/>
              </w:pBdr>
              <w:spacing w:line="240" w:lineRule="auto"/>
              <w:contextualSpacing w:val="0"/>
              <w:rPr>
                <w:rFonts w:ascii="Verdana" w:eastAsia="Verdana" w:hAnsi="Verdana" w:cs="Verdana"/>
                <w:sz w:val="20"/>
                <w:szCs w:val="20"/>
              </w:rPr>
            </w:pPr>
          </w:p>
          <w:p w:rsidR="00D634C6" w:rsidRDefault="00DA5F7C">
            <w:pPr>
              <w:widowControl w:val="0"/>
              <w:pBdr>
                <w:top w:val="nil"/>
                <w:left w:val="nil"/>
                <w:bottom w:val="nil"/>
                <w:right w:val="nil"/>
                <w:between w:val="nil"/>
              </w:pBdr>
              <w:spacing w:line="240" w:lineRule="auto"/>
              <w:contextualSpacing w:val="0"/>
              <w:rPr>
                <w:rFonts w:ascii="Verdana" w:eastAsia="Verdana" w:hAnsi="Verdana" w:cs="Verdana"/>
                <w:sz w:val="20"/>
                <w:szCs w:val="20"/>
              </w:rPr>
            </w:pPr>
            <w:r>
              <w:rPr>
                <w:rFonts w:ascii="Verdana" w:eastAsia="Verdana" w:hAnsi="Verdana" w:cs="Verdana"/>
                <w:sz w:val="20"/>
                <w:szCs w:val="20"/>
              </w:rPr>
              <w:t>(Additional partners such as IODE OceanPredict WIS etc.)</w:t>
            </w:r>
          </w:p>
        </w:tc>
      </w:tr>
    </w:tbl>
    <w:p w:rsidR="00D634C6" w:rsidRDefault="00DA5F7C">
      <w:pPr>
        <w:contextualSpacing w:val="0"/>
        <w:rPr>
          <w:rFonts w:ascii="Verdana" w:eastAsia="Verdana" w:hAnsi="Verdana" w:cs="Verdana"/>
          <w:i/>
          <w:sz w:val="20"/>
          <w:szCs w:val="20"/>
        </w:rPr>
      </w:pPr>
      <w:r>
        <w:rPr>
          <w:rFonts w:ascii="Verdana" w:eastAsia="Verdana" w:hAnsi="Verdana" w:cs="Verdana"/>
          <w:i/>
          <w:sz w:val="20"/>
          <w:szCs w:val="20"/>
        </w:rPr>
        <w:t xml:space="preserve">Table 1. How GOOS helps to deliver the GCOS Strategy. </w:t>
      </w:r>
    </w:p>
    <w:p w:rsidR="00D634C6" w:rsidRDefault="00D634C6">
      <w:pPr>
        <w:contextualSpacing w:val="0"/>
        <w:rPr>
          <w:rFonts w:ascii="Verdana" w:eastAsia="Verdana" w:hAnsi="Verdana" w:cs="Verdana"/>
          <w:b/>
          <w:sz w:val="20"/>
          <w:szCs w:val="20"/>
        </w:rPr>
      </w:pPr>
    </w:p>
    <w:p w:rsidR="00D634C6" w:rsidRDefault="00DA5F7C">
      <w:pPr>
        <w:contextualSpacing w:val="0"/>
        <w:rPr>
          <w:rFonts w:ascii="Verdana" w:eastAsia="Verdana" w:hAnsi="Verdana" w:cs="Verdana"/>
          <w:sz w:val="20"/>
          <w:szCs w:val="20"/>
        </w:rPr>
      </w:pPr>
      <w:r>
        <w:rPr>
          <w:rFonts w:ascii="Verdana" w:eastAsia="Verdana" w:hAnsi="Verdana" w:cs="Verdana"/>
          <w:b/>
          <w:sz w:val="20"/>
          <w:szCs w:val="20"/>
        </w:rPr>
        <w:t>Identifying User Needs:</w:t>
      </w:r>
      <w:r>
        <w:rPr>
          <w:rFonts w:ascii="Verdana" w:eastAsia="Verdana" w:hAnsi="Verdana" w:cs="Verdana"/>
          <w:sz w:val="20"/>
          <w:szCs w:val="20"/>
        </w:rPr>
        <w:t xml:space="preserve"> Setting and reviewing requirements for ocean Essential Climate Variables is a core role of OOPC. Given the demand for increasingly multidisciplinary requirements for climate ob</w:t>
      </w:r>
      <w:r>
        <w:rPr>
          <w:rFonts w:ascii="Verdana" w:eastAsia="Verdana" w:hAnsi="Verdana" w:cs="Verdana"/>
          <w:sz w:val="20"/>
          <w:szCs w:val="20"/>
        </w:rPr>
        <w:t>servations (move towards earth system approaches, demand for understanding impacts, adaptation), and advances in observing capability, OOPC needs to increasingly work with the other two panels of GOOS for Biogeochemistry and Biology to articulate climate s</w:t>
      </w:r>
      <w:r>
        <w:rPr>
          <w:rFonts w:ascii="Verdana" w:eastAsia="Verdana" w:hAnsi="Verdana" w:cs="Verdana"/>
          <w:sz w:val="20"/>
          <w:szCs w:val="20"/>
        </w:rPr>
        <w:t xml:space="preserve">pecific requirements for ocean observations and to ensure that the totality of climate requirements for observations can be clearly articulated. </w:t>
      </w:r>
    </w:p>
    <w:p w:rsidR="00D634C6" w:rsidRDefault="00D634C6">
      <w:pPr>
        <w:contextualSpacing w:val="0"/>
        <w:rPr>
          <w:rFonts w:ascii="Verdana" w:eastAsia="Verdana" w:hAnsi="Verdana" w:cs="Verdana"/>
          <w:sz w:val="20"/>
          <w:szCs w:val="20"/>
        </w:rPr>
      </w:pPr>
    </w:p>
    <w:p w:rsidR="00D634C6" w:rsidRDefault="00DA5F7C">
      <w:pPr>
        <w:contextualSpacing w:val="0"/>
        <w:rPr>
          <w:rFonts w:ascii="Verdana" w:eastAsia="Verdana" w:hAnsi="Verdana" w:cs="Verdana"/>
          <w:sz w:val="20"/>
          <w:szCs w:val="20"/>
        </w:rPr>
      </w:pPr>
      <w:r>
        <w:rPr>
          <w:rFonts w:ascii="Verdana" w:eastAsia="Verdana" w:hAnsi="Verdana" w:cs="Verdana"/>
          <w:b/>
          <w:sz w:val="20"/>
          <w:szCs w:val="20"/>
        </w:rPr>
        <w:t xml:space="preserve">Ensure Climate Observations are Enhanced and Continued: </w:t>
      </w:r>
      <w:r>
        <w:rPr>
          <w:rFonts w:ascii="Verdana" w:eastAsia="Verdana" w:hAnsi="Verdana" w:cs="Verdana"/>
          <w:sz w:val="20"/>
          <w:szCs w:val="20"/>
        </w:rPr>
        <w:t>This is ensured through OOPC’s strong relationship wi</w:t>
      </w:r>
      <w:r>
        <w:rPr>
          <w:rFonts w:ascii="Verdana" w:eastAsia="Verdana" w:hAnsi="Verdana" w:cs="Verdana"/>
          <w:sz w:val="20"/>
          <w:szCs w:val="20"/>
        </w:rPr>
        <w:t xml:space="preserve">th the JCOMM Observations Coordination Group, </w:t>
      </w:r>
      <w:r>
        <w:rPr>
          <w:rFonts w:ascii="Verdana" w:eastAsia="Verdana" w:hAnsi="Verdana" w:cs="Verdana"/>
          <w:sz w:val="20"/>
          <w:szCs w:val="20"/>
        </w:rPr>
        <w:lastRenderedPageBreak/>
        <w:t xml:space="preserve">and the GOOS regional alliances (in addition to the GOOS Biogeochemistry and Biology Panels of GOOS) for tracking implementation of in situ observing networks. Engagement with Satellite programmes is discussed </w:t>
      </w:r>
      <w:r>
        <w:rPr>
          <w:rFonts w:ascii="Verdana" w:eastAsia="Verdana" w:hAnsi="Verdana" w:cs="Verdana"/>
          <w:sz w:val="20"/>
          <w:szCs w:val="20"/>
        </w:rPr>
        <w:t xml:space="preserve">in more detail in section 3.1.4. </w:t>
      </w:r>
    </w:p>
    <w:p w:rsidR="00D634C6" w:rsidRDefault="00DA5F7C">
      <w:pPr>
        <w:contextualSpacing w:val="0"/>
        <w:rPr>
          <w:rFonts w:ascii="Verdana" w:eastAsia="Verdana" w:hAnsi="Verdana" w:cs="Verdana"/>
          <w:sz w:val="20"/>
          <w:szCs w:val="20"/>
        </w:rPr>
      </w:pPr>
      <w:r>
        <w:rPr>
          <w:rFonts w:ascii="Verdana" w:eastAsia="Verdana" w:hAnsi="Verdana" w:cs="Verdana"/>
          <w:sz w:val="20"/>
          <w:szCs w:val="20"/>
        </w:rPr>
        <w:t xml:space="preserve"> </w:t>
      </w:r>
    </w:p>
    <w:p w:rsidR="00D634C6" w:rsidRDefault="00DA5F7C">
      <w:pPr>
        <w:contextualSpacing w:val="0"/>
        <w:rPr>
          <w:rFonts w:ascii="Verdana" w:eastAsia="Verdana" w:hAnsi="Verdana" w:cs="Verdana"/>
          <w:sz w:val="20"/>
          <w:szCs w:val="20"/>
        </w:rPr>
      </w:pPr>
      <w:r>
        <w:rPr>
          <w:rFonts w:ascii="Verdana" w:eastAsia="Verdana" w:hAnsi="Verdana" w:cs="Verdana"/>
          <w:sz w:val="20"/>
          <w:szCs w:val="20"/>
        </w:rPr>
        <w:t xml:space="preserve">A Core focus of OOPC is also on observing system reviews and development projects which aim to;  </w:t>
      </w:r>
    </w:p>
    <w:p w:rsidR="00D634C6" w:rsidRDefault="00DA5F7C">
      <w:pPr>
        <w:numPr>
          <w:ilvl w:val="0"/>
          <w:numId w:val="7"/>
        </w:numPr>
        <w:rPr>
          <w:rFonts w:ascii="Verdana" w:eastAsia="Verdana" w:hAnsi="Verdana" w:cs="Verdana"/>
          <w:sz w:val="20"/>
          <w:szCs w:val="20"/>
        </w:rPr>
      </w:pPr>
      <w:r>
        <w:rPr>
          <w:rFonts w:ascii="Verdana" w:eastAsia="Verdana" w:hAnsi="Verdana" w:cs="Verdana"/>
          <w:sz w:val="20"/>
          <w:szCs w:val="20"/>
        </w:rPr>
        <w:t xml:space="preserve">Advance observing system design and innovation. </w:t>
      </w:r>
    </w:p>
    <w:p w:rsidR="00D634C6" w:rsidRDefault="00DA5F7C">
      <w:pPr>
        <w:numPr>
          <w:ilvl w:val="0"/>
          <w:numId w:val="7"/>
        </w:numPr>
        <w:rPr>
          <w:rFonts w:ascii="Verdana" w:eastAsia="Verdana" w:hAnsi="Verdana" w:cs="Verdana"/>
          <w:sz w:val="20"/>
          <w:szCs w:val="20"/>
        </w:rPr>
      </w:pPr>
      <w:r>
        <w:rPr>
          <w:rFonts w:ascii="Verdana" w:eastAsia="Verdana" w:hAnsi="Verdana" w:cs="Verdana"/>
          <w:sz w:val="20"/>
          <w:szCs w:val="20"/>
        </w:rPr>
        <w:t xml:space="preserve">Strengthen integration, </w:t>
      </w:r>
    </w:p>
    <w:p w:rsidR="00D634C6" w:rsidRDefault="00DA5F7C">
      <w:pPr>
        <w:numPr>
          <w:ilvl w:val="0"/>
          <w:numId w:val="7"/>
        </w:numPr>
        <w:rPr>
          <w:rFonts w:ascii="Verdana" w:eastAsia="Verdana" w:hAnsi="Verdana" w:cs="Verdana"/>
          <w:sz w:val="20"/>
          <w:szCs w:val="20"/>
        </w:rPr>
      </w:pPr>
      <w:r>
        <w:rPr>
          <w:rFonts w:ascii="Verdana" w:eastAsia="Verdana" w:hAnsi="Verdana" w:cs="Verdana"/>
          <w:sz w:val="20"/>
          <w:szCs w:val="20"/>
        </w:rPr>
        <w:t>Broaden participation (nations, agencies, experts)</w:t>
      </w:r>
    </w:p>
    <w:p w:rsidR="00D634C6" w:rsidRDefault="00DA5F7C">
      <w:pPr>
        <w:numPr>
          <w:ilvl w:val="0"/>
          <w:numId w:val="7"/>
        </w:numPr>
        <w:rPr>
          <w:rFonts w:ascii="Verdana" w:eastAsia="Verdana" w:hAnsi="Verdana" w:cs="Verdana"/>
          <w:sz w:val="20"/>
          <w:szCs w:val="20"/>
        </w:rPr>
        <w:sectPr w:rsidR="00D634C6">
          <w:headerReference w:type="even" r:id="rId11"/>
          <w:headerReference w:type="default" r:id="rId12"/>
          <w:footerReference w:type="even" r:id="rId13"/>
          <w:footerReference w:type="default" r:id="rId14"/>
          <w:headerReference w:type="first" r:id="rId15"/>
          <w:footerReference w:type="first" r:id="rId16"/>
          <w:pgSz w:w="11909" w:h="16834"/>
          <w:pgMar w:top="1440" w:right="1440" w:bottom="1440" w:left="1440" w:header="0" w:footer="720" w:gutter="0"/>
          <w:pgNumType w:start="1"/>
          <w:cols w:space="720"/>
          <w:titlePg/>
        </w:sectPr>
      </w:pPr>
      <w:r>
        <w:rPr>
          <w:rFonts w:ascii="Verdana" w:eastAsia="Verdana" w:hAnsi="Verdana" w:cs="Verdana"/>
          <w:sz w:val="20"/>
          <w:szCs w:val="20"/>
        </w:rPr>
        <w:t xml:space="preserve">Strengthen delivery. </w:t>
      </w:r>
    </w:p>
    <w:p w:rsidR="00D634C6" w:rsidRDefault="00D634C6">
      <w:pPr>
        <w:contextualSpacing w:val="0"/>
        <w:rPr>
          <w:rFonts w:ascii="Verdana" w:eastAsia="Verdana" w:hAnsi="Verdana" w:cs="Verdana"/>
          <w:sz w:val="20"/>
          <w:szCs w:val="20"/>
        </w:rPr>
        <w:sectPr w:rsidR="00D634C6">
          <w:type w:val="continuous"/>
          <w:pgSz w:w="11909" w:h="16834"/>
          <w:pgMar w:top="1440" w:right="1440" w:bottom="1440" w:left="1440" w:header="0" w:footer="720" w:gutter="0"/>
          <w:cols w:num="2" w:space="720" w:equalWidth="0">
            <w:col w:w="4152" w:space="720"/>
            <w:col w:w="4152" w:space="0"/>
          </w:cols>
        </w:sectPr>
      </w:pPr>
    </w:p>
    <w:p w:rsidR="00D634C6" w:rsidRDefault="00DA5F7C">
      <w:pPr>
        <w:contextualSpacing w:val="0"/>
        <w:rPr>
          <w:rFonts w:ascii="Verdana" w:eastAsia="Verdana" w:hAnsi="Verdana" w:cs="Verdana"/>
          <w:sz w:val="20"/>
          <w:szCs w:val="20"/>
        </w:rPr>
      </w:pPr>
      <w:r>
        <w:rPr>
          <w:rFonts w:ascii="Verdana" w:eastAsia="Verdana" w:hAnsi="Verdana" w:cs="Verdana"/>
          <w:sz w:val="20"/>
          <w:szCs w:val="20"/>
        </w:rPr>
        <w:lastRenderedPageBreak/>
        <w:t>Communication with users, funders, pol</w:t>
      </w:r>
      <w:r>
        <w:rPr>
          <w:rFonts w:ascii="Verdana" w:eastAsia="Verdana" w:hAnsi="Verdana" w:cs="Verdana"/>
          <w:sz w:val="20"/>
          <w:szCs w:val="20"/>
        </w:rPr>
        <w:t>icy makers and the media is carried out at the working level through Reviews and development projects, talks, engagement with programme managers and contributions to the GCOS assessment and review process. At the higher level communications are largely dri</w:t>
      </w:r>
      <w:r>
        <w:rPr>
          <w:rFonts w:ascii="Verdana" w:eastAsia="Verdana" w:hAnsi="Verdana" w:cs="Verdana"/>
          <w:sz w:val="20"/>
          <w:szCs w:val="20"/>
        </w:rPr>
        <w:t xml:space="preserve">ven through the GOOS Steering Committee and the Secretariat. </w:t>
      </w:r>
    </w:p>
    <w:p w:rsidR="00D634C6" w:rsidRDefault="00D634C6">
      <w:pPr>
        <w:contextualSpacing w:val="0"/>
        <w:rPr>
          <w:rFonts w:ascii="Verdana" w:eastAsia="Verdana" w:hAnsi="Verdana" w:cs="Verdana"/>
          <w:sz w:val="20"/>
          <w:szCs w:val="20"/>
        </w:rPr>
      </w:pPr>
    </w:p>
    <w:p w:rsidR="00D634C6" w:rsidRDefault="00DA5F7C">
      <w:pPr>
        <w:widowControl w:val="0"/>
        <w:spacing w:line="240" w:lineRule="auto"/>
        <w:contextualSpacing w:val="0"/>
        <w:rPr>
          <w:rFonts w:ascii="Verdana" w:eastAsia="Verdana" w:hAnsi="Verdana" w:cs="Verdana"/>
          <w:sz w:val="20"/>
          <w:szCs w:val="20"/>
        </w:rPr>
      </w:pPr>
      <w:r>
        <w:rPr>
          <w:rFonts w:ascii="Verdana" w:eastAsia="Verdana" w:hAnsi="Verdana" w:cs="Verdana"/>
          <w:b/>
          <w:sz w:val="20"/>
          <w:szCs w:val="20"/>
        </w:rPr>
        <w:t>Free and open data access</w:t>
      </w:r>
      <w:r>
        <w:rPr>
          <w:rFonts w:ascii="Verdana" w:eastAsia="Verdana" w:hAnsi="Verdana" w:cs="Verdana"/>
          <w:sz w:val="20"/>
          <w:szCs w:val="20"/>
        </w:rPr>
        <w:t xml:space="preserve"> is advocated through the GOOS panels in order to deliver global datasets and applications.</w:t>
      </w:r>
      <w:r w:rsidR="0003097E">
        <w:rPr>
          <w:rFonts w:ascii="Verdana" w:eastAsia="Verdana" w:hAnsi="Verdana" w:cs="Verdana"/>
          <w:sz w:val="20"/>
          <w:szCs w:val="20"/>
        </w:rPr>
        <w:t xml:space="preserve"> </w:t>
      </w:r>
      <w:r>
        <w:rPr>
          <w:rFonts w:ascii="Verdana" w:eastAsia="Verdana" w:hAnsi="Verdana" w:cs="Verdana"/>
          <w:sz w:val="20"/>
          <w:szCs w:val="20"/>
        </w:rPr>
        <w:t>Regional projects also have a strong focus on data delivery as do the GOOS Re</w:t>
      </w:r>
      <w:r w:rsidR="0003097E">
        <w:rPr>
          <w:rFonts w:ascii="Verdana" w:eastAsia="Verdana" w:hAnsi="Verdana" w:cs="Verdana"/>
          <w:sz w:val="20"/>
          <w:szCs w:val="20"/>
        </w:rPr>
        <w:t xml:space="preserve">gional Alliances. </w:t>
      </w:r>
      <w:r>
        <w:rPr>
          <w:rFonts w:ascii="Verdana" w:eastAsia="Verdana" w:hAnsi="Verdana" w:cs="Verdana"/>
          <w:sz w:val="20"/>
          <w:szCs w:val="20"/>
        </w:rPr>
        <w:t>JCOMM OCG coordinates standards and best practices across in situ observing networks, part of which is related to data delivery standards. JCOMMOPS tracks data delivery in real</w:t>
      </w:r>
      <w:r w:rsidR="0003097E">
        <w:rPr>
          <w:rFonts w:ascii="Verdana" w:eastAsia="Verdana" w:hAnsi="Verdana" w:cs="Verdana"/>
          <w:sz w:val="20"/>
          <w:szCs w:val="20"/>
        </w:rPr>
        <w:t>-</w:t>
      </w:r>
      <w:r>
        <w:rPr>
          <w:rFonts w:ascii="Verdana" w:eastAsia="Verdana" w:hAnsi="Verdana" w:cs="Verdana"/>
          <w:sz w:val="20"/>
          <w:szCs w:val="20"/>
        </w:rPr>
        <w:t xml:space="preserve">time and delayed mode. </w:t>
      </w:r>
    </w:p>
    <w:p w:rsidR="00D634C6" w:rsidRDefault="00D634C6">
      <w:pPr>
        <w:widowControl w:val="0"/>
        <w:spacing w:line="240" w:lineRule="auto"/>
        <w:contextualSpacing w:val="0"/>
        <w:rPr>
          <w:rFonts w:ascii="Verdana" w:eastAsia="Verdana" w:hAnsi="Verdana" w:cs="Verdana"/>
          <w:sz w:val="20"/>
          <w:szCs w:val="20"/>
        </w:rPr>
      </w:pPr>
    </w:p>
    <w:p w:rsidR="00D634C6" w:rsidRDefault="00DA5F7C">
      <w:pPr>
        <w:contextualSpacing w:val="0"/>
        <w:rPr>
          <w:rFonts w:ascii="Verdana" w:eastAsia="Verdana" w:hAnsi="Verdana" w:cs="Verdana"/>
          <w:sz w:val="20"/>
          <w:szCs w:val="20"/>
        </w:rPr>
      </w:pPr>
      <w:r>
        <w:rPr>
          <w:rFonts w:ascii="Verdana" w:eastAsia="Verdana" w:hAnsi="Verdana" w:cs="Verdana"/>
          <w:b/>
          <w:sz w:val="20"/>
          <w:szCs w:val="20"/>
        </w:rPr>
        <w:t>2.2. How GCOS helps to deliver the GO</w:t>
      </w:r>
      <w:r>
        <w:rPr>
          <w:rFonts w:ascii="Verdana" w:eastAsia="Verdana" w:hAnsi="Verdana" w:cs="Verdana"/>
          <w:b/>
          <w:sz w:val="20"/>
          <w:szCs w:val="20"/>
        </w:rPr>
        <w:t>OS Strategy</w:t>
      </w:r>
    </w:p>
    <w:p w:rsidR="00D634C6" w:rsidRDefault="00D634C6">
      <w:pPr>
        <w:contextualSpacing w:val="0"/>
        <w:rPr>
          <w:rFonts w:ascii="Verdana" w:eastAsia="Verdana" w:hAnsi="Verdana" w:cs="Verdana"/>
          <w:sz w:val="20"/>
          <w:szCs w:val="20"/>
        </w:rPr>
      </w:pPr>
    </w:p>
    <w:p w:rsidR="00D634C6" w:rsidRDefault="00DA5F7C">
      <w:pPr>
        <w:contextualSpacing w:val="0"/>
        <w:rPr>
          <w:rFonts w:ascii="Verdana" w:eastAsia="Verdana" w:hAnsi="Verdana" w:cs="Verdana"/>
          <w:sz w:val="20"/>
          <w:szCs w:val="20"/>
        </w:rPr>
      </w:pPr>
      <w:r>
        <w:rPr>
          <w:rFonts w:ascii="Verdana" w:eastAsia="Verdana" w:hAnsi="Verdana" w:cs="Verdana"/>
          <w:sz w:val="20"/>
          <w:szCs w:val="20"/>
        </w:rPr>
        <w:t>In contrast to the contributions of GOOS to GCOS, the contributions of GCOS to the</w:t>
      </w:r>
      <w:r w:rsidR="0003097E">
        <w:rPr>
          <w:rFonts w:ascii="Verdana" w:eastAsia="Verdana" w:hAnsi="Verdana" w:cs="Verdana"/>
          <w:sz w:val="20"/>
          <w:szCs w:val="20"/>
        </w:rPr>
        <w:t xml:space="preserve"> GOOS strategy are largely focu</w:t>
      </w:r>
      <w:r>
        <w:rPr>
          <w:rFonts w:ascii="Verdana" w:eastAsia="Verdana" w:hAnsi="Verdana" w:cs="Verdana"/>
          <w:sz w:val="20"/>
          <w:szCs w:val="20"/>
        </w:rPr>
        <w:t>sed at the high level partnerships and advocacy level. This fits with the idea that GCOS is a ‘system of systems’ and the GOOS (t</w:t>
      </w:r>
      <w:r>
        <w:rPr>
          <w:rFonts w:ascii="Verdana" w:eastAsia="Verdana" w:hAnsi="Verdana" w:cs="Verdana"/>
          <w:sz w:val="20"/>
          <w:szCs w:val="20"/>
        </w:rPr>
        <w:t xml:space="preserve">hrough OOPC), provides the ocean component to this. GOOS relies on GCOS to facilitate the  partnerships required for delivery of the Climate theme of GOOS. </w:t>
      </w:r>
    </w:p>
    <w:p w:rsidR="00D634C6" w:rsidRDefault="00D634C6">
      <w:pPr>
        <w:contextualSpacing w:val="0"/>
        <w:rPr>
          <w:rFonts w:ascii="Verdana" w:eastAsia="Verdana" w:hAnsi="Verdana" w:cs="Verdana"/>
          <w:sz w:val="20"/>
          <w:szCs w:val="20"/>
        </w:rPr>
      </w:pPr>
    </w:p>
    <w:p w:rsidR="00D634C6" w:rsidRDefault="00DA5F7C">
      <w:pPr>
        <w:contextualSpacing w:val="0"/>
        <w:rPr>
          <w:rFonts w:ascii="Verdana" w:eastAsia="Verdana" w:hAnsi="Verdana" w:cs="Verdana"/>
          <w:sz w:val="20"/>
          <w:szCs w:val="20"/>
        </w:rPr>
      </w:pPr>
      <w:r>
        <w:rPr>
          <w:rFonts w:ascii="Verdana" w:eastAsia="Verdana" w:hAnsi="Verdana" w:cs="Verdana"/>
          <w:b/>
          <w:sz w:val="20"/>
          <w:szCs w:val="20"/>
        </w:rPr>
        <w:t>Engagement and Impact,</w:t>
      </w:r>
      <w:r>
        <w:rPr>
          <w:rFonts w:ascii="Verdana" w:eastAsia="Verdana" w:hAnsi="Verdana" w:cs="Verdana"/>
          <w:sz w:val="20"/>
          <w:szCs w:val="20"/>
        </w:rPr>
        <w:t xml:space="preserve"> GCOS largely contributes to GOOS through facilitating the partnerships requ</w:t>
      </w:r>
      <w:r>
        <w:rPr>
          <w:rFonts w:ascii="Verdana" w:eastAsia="Verdana" w:hAnsi="Verdana" w:cs="Verdana"/>
          <w:sz w:val="20"/>
          <w:szCs w:val="20"/>
        </w:rPr>
        <w:t xml:space="preserve">ired with WCRP, IPCC, </w:t>
      </w:r>
      <w:r w:rsidR="0003097E">
        <w:rPr>
          <w:rFonts w:ascii="Verdana" w:eastAsia="Verdana" w:hAnsi="Verdana" w:cs="Verdana"/>
          <w:sz w:val="20"/>
          <w:szCs w:val="20"/>
        </w:rPr>
        <w:t>and UNFCCC</w:t>
      </w:r>
      <w:r>
        <w:rPr>
          <w:rFonts w:ascii="Verdana" w:eastAsia="Verdana" w:hAnsi="Verdana" w:cs="Verdana"/>
          <w:sz w:val="20"/>
          <w:szCs w:val="20"/>
        </w:rPr>
        <w:t xml:space="preserve"> in order to deliver on the climate theme. </w:t>
      </w:r>
    </w:p>
    <w:p w:rsidR="00D634C6" w:rsidRDefault="00D634C6">
      <w:pPr>
        <w:contextualSpacing w:val="0"/>
        <w:rPr>
          <w:rFonts w:ascii="Verdana" w:eastAsia="Verdana" w:hAnsi="Verdana" w:cs="Verdana"/>
          <w:sz w:val="20"/>
          <w:szCs w:val="20"/>
        </w:rPr>
      </w:pPr>
    </w:p>
    <w:p w:rsidR="00D634C6" w:rsidRDefault="00DA5F7C">
      <w:pPr>
        <w:contextualSpacing w:val="0"/>
        <w:rPr>
          <w:rFonts w:ascii="Verdana" w:eastAsia="Verdana" w:hAnsi="Verdana" w:cs="Verdana"/>
          <w:sz w:val="20"/>
          <w:szCs w:val="20"/>
        </w:rPr>
      </w:pPr>
      <w:r>
        <w:rPr>
          <w:rFonts w:ascii="Verdana" w:eastAsia="Verdana" w:hAnsi="Verdana" w:cs="Verdana"/>
          <w:b/>
          <w:sz w:val="20"/>
          <w:szCs w:val="20"/>
        </w:rPr>
        <w:t xml:space="preserve">Integration and delivery, </w:t>
      </w:r>
      <w:r>
        <w:rPr>
          <w:rFonts w:ascii="Verdana" w:eastAsia="Verdana" w:hAnsi="Verdana" w:cs="Verdana"/>
          <w:sz w:val="20"/>
          <w:szCs w:val="20"/>
        </w:rPr>
        <w:t>GCOS largely contributes to the goal for Findable, Accessible, Interoper</w:t>
      </w:r>
      <w:r w:rsidR="0003097E">
        <w:rPr>
          <w:rFonts w:ascii="Verdana" w:eastAsia="Verdana" w:hAnsi="Verdana" w:cs="Verdana"/>
          <w:sz w:val="20"/>
          <w:szCs w:val="20"/>
        </w:rPr>
        <w:t>able Reusable (FAIR) data, focu</w:t>
      </w:r>
      <w:r>
        <w:rPr>
          <w:rFonts w:ascii="Verdana" w:eastAsia="Verdana" w:hAnsi="Verdana" w:cs="Verdana"/>
          <w:sz w:val="20"/>
          <w:szCs w:val="20"/>
        </w:rPr>
        <w:t xml:space="preserve">sing on free and open data access, and adherence to the Climate Monitoring Principles.  </w:t>
      </w:r>
    </w:p>
    <w:p w:rsidR="00D634C6" w:rsidRDefault="00D634C6">
      <w:pPr>
        <w:contextualSpacing w:val="0"/>
        <w:rPr>
          <w:rFonts w:ascii="Verdana" w:eastAsia="Verdana" w:hAnsi="Verdana" w:cs="Verdana"/>
          <w:sz w:val="20"/>
          <w:szCs w:val="20"/>
        </w:rPr>
      </w:pPr>
    </w:p>
    <w:p w:rsidR="00D634C6" w:rsidRDefault="00DA5F7C">
      <w:pPr>
        <w:contextualSpacing w:val="0"/>
        <w:rPr>
          <w:rFonts w:ascii="Verdana" w:eastAsia="Verdana" w:hAnsi="Verdana" w:cs="Verdana"/>
          <w:sz w:val="20"/>
          <w:szCs w:val="20"/>
        </w:rPr>
      </w:pPr>
      <w:r>
        <w:rPr>
          <w:rFonts w:ascii="Verdana" w:eastAsia="Verdana" w:hAnsi="Verdana" w:cs="Verdana"/>
          <w:b/>
          <w:sz w:val="20"/>
          <w:szCs w:val="20"/>
        </w:rPr>
        <w:t xml:space="preserve">Building for the Future, </w:t>
      </w:r>
      <w:r>
        <w:rPr>
          <w:rFonts w:ascii="Verdana" w:eastAsia="Verdana" w:hAnsi="Verdana" w:cs="Verdana"/>
          <w:sz w:val="20"/>
          <w:szCs w:val="20"/>
        </w:rPr>
        <w:t xml:space="preserve">GCOS has the potential to contribute </w:t>
      </w:r>
      <w:r>
        <w:rPr>
          <w:rFonts w:ascii="Verdana" w:eastAsia="Verdana" w:hAnsi="Verdana" w:cs="Verdana"/>
          <w:sz w:val="20"/>
          <w:szCs w:val="20"/>
        </w:rPr>
        <w:t xml:space="preserve">through several aspects; for Capacity Building and broadening participation, there is the potential to leverage the GCOS Cooperation Mechanisms for some observations, particularly in the coastal zone such as Tide Gauges for sea level. In addition there is </w:t>
      </w:r>
      <w:r>
        <w:rPr>
          <w:rFonts w:ascii="Verdana" w:eastAsia="Verdana" w:hAnsi="Verdana" w:cs="Verdana"/>
          <w:sz w:val="20"/>
          <w:szCs w:val="20"/>
        </w:rPr>
        <w:t xml:space="preserve">potential for GCOS to contribute to the governance of the satellite/in situ ocean observing system, particularly through their strong relationship with satellite agencies.  </w:t>
      </w:r>
    </w:p>
    <w:p w:rsidR="00D634C6" w:rsidRDefault="00DA5F7C">
      <w:pPr>
        <w:contextualSpacing w:val="0"/>
        <w:rPr>
          <w:rFonts w:ascii="Verdana" w:eastAsia="Verdana" w:hAnsi="Verdana" w:cs="Verdana"/>
          <w:sz w:val="20"/>
          <w:szCs w:val="20"/>
        </w:rPr>
      </w:pPr>
      <w:r>
        <w:br w:type="page"/>
      </w:r>
    </w:p>
    <w:tbl>
      <w:tblPr>
        <w:tblStyle w:val="a0"/>
        <w:tblW w:w="91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2295"/>
        <w:gridCol w:w="2550"/>
        <w:gridCol w:w="2490"/>
      </w:tblGrid>
      <w:tr w:rsidR="00D634C6">
        <w:tc>
          <w:tcPr>
            <w:tcW w:w="1785" w:type="dxa"/>
            <w:shd w:val="clear" w:color="auto" w:fill="auto"/>
            <w:tcMar>
              <w:top w:w="100" w:type="dxa"/>
              <w:left w:w="100" w:type="dxa"/>
              <w:bottom w:w="100" w:type="dxa"/>
              <w:right w:w="100" w:type="dxa"/>
            </w:tcMar>
          </w:tcPr>
          <w:p w:rsidR="00D634C6" w:rsidRDefault="00DA5F7C">
            <w:pPr>
              <w:widowControl w:val="0"/>
              <w:pBdr>
                <w:top w:val="nil"/>
                <w:left w:val="nil"/>
                <w:bottom w:val="nil"/>
                <w:right w:val="nil"/>
                <w:between w:val="nil"/>
              </w:pBdr>
              <w:spacing w:line="240" w:lineRule="auto"/>
              <w:contextualSpacing w:val="0"/>
              <w:rPr>
                <w:rFonts w:ascii="Verdana" w:eastAsia="Verdana" w:hAnsi="Verdana" w:cs="Verdana"/>
                <w:sz w:val="20"/>
                <w:szCs w:val="20"/>
              </w:rPr>
            </w:pPr>
            <w:r>
              <w:rPr>
                <w:rFonts w:ascii="Verdana" w:eastAsia="Verdana" w:hAnsi="Verdana" w:cs="Verdana"/>
                <w:sz w:val="20"/>
                <w:szCs w:val="20"/>
              </w:rPr>
              <w:lastRenderedPageBreak/>
              <w:t>Themes</w:t>
            </w:r>
          </w:p>
        </w:tc>
        <w:tc>
          <w:tcPr>
            <w:tcW w:w="2295" w:type="dxa"/>
            <w:shd w:val="clear" w:color="auto" w:fill="auto"/>
            <w:tcMar>
              <w:top w:w="100" w:type="dxa"/>
              <w:left w:w="100" w:type="dxa"/>
              <w:bottom w:w="100" w:type="dxa"/>
              <w:right w:w="100" w:type="dxa"/>
            </w:tcMar>
          </w:tcPr>
          <w:p w:rsidR="00D634C6" w:rsidRDefault="00DA5F7C">
            <w:pPr>
              <w:widowControl w:val="0"/>
              <w:pBdr>
                <w:top w:val="nil"/>
                <w:left w:val="nil"/>
                <w:bottom w:val="nil"/>
                <w:right w:val="nil"/>
                <w:between w:val="nil"/>
              </w:pBdr>
              <w:spacing w:line="240" w:lineRule="auto"/>
              <w:contextualSpacing w:val="0"/>
              <w:rPr>
                <w:rFonts w:ascii="Verdana" w:eastAsia="Verdana" w:hAnsi="Verdana" w:cs="Verdana"/>
                <w:sz w:val="20"/>
                <w:szCs w:val="20"/>
              </w:rPr>
            </w:pPr>
            <w:r>
              <w:rPr>
                <w:rFonts w:ascii="Verdana" w:eastAsia="Verdana" w:hAnsi="Verdana" w:cs="Verdana"/>
                <w:sz w:val="20"/>
                <w:szCs w:val="20"/>
              </w:rPr>
              <w:t xml:space="preserve">Objectives </w:t>
            </w:r>
          </w:p>
        </w:tc>
        <w:tc>
          <w:tcPr>
            <w:tcW w:w="2550" w:type="dxa"/>
            <w:shd w:val="clear" w:color="auto" w:fill="auto"/>
            <w:tcMar>
              <w:top w:w="100" w:type="dxa"/>
              <w:left w:w="100" w:type="dxa"/>
              <w:bottom w:w="100" w:type="dxa"/>
              <w:right w:w="100" w:type="dxa"/>
            </w:tcMar>
          </w:tcPr>
          <w:p w:rsidR="00D634C6" w:rsidRDefault="00DA5F7C">
            <w:pPr>
              <w:widowControl w:val="0"/>
              <w:spacing w:line="240" w:lineRule="auto"/>
              <w:contextualSpacing w:val="0"/>
              <w:rPr>
                <w:rFonts w:ascii="Verdana" w:eastAsia="Verdana" w:hAnsi="Verdana" w:cs="Verdana"/>
                <w:sz w:val="20"/>
                <w:szCs w:val="20"/>
              </w:rPr>
            </w:pPr>
            <w:r>
              <w:rPr>
                <w:rFonts w:ascii="Verdana" w:eastAsia="Verdana" w:hAnsi="Verdana" w:cs="Verdana"/>
                <w:sz w:val="20"/>
                <w:szCs w:val="20"/>
              </w:rPr>
              <w:t>GCOS Contribution</w:t>
            </w:r>
          </w:p>
        </w:tc>
        <w:tc>
          <w:tcPr>
            <w:tcW w:w="2490" w:type="dxa"/>
            <w:shd w:val="clear" w:color="auto" w:fill="auto"/>
            <w:tcMar>
              <w:top w:w="100" w:type="dxa"/>
              <w:left w:w="100" w:type="dxa"/>
              <w:bottom w:w="100" w:type="dxa"/>
              <w:right w:w="100" w:type="dxa"/>
            </w:tcMar>
          </w:tcPr>
          <w:p w:rsidR="00D634C6" w:rsidRDefault="00DA5F7C">
            <w:pPr>
              <w:widowControl w:val="0"/>
              <w:pBdr>
                <w:top w:val="nil"/>
                <w:left w:val="nil"/>
                <w:bottom w:val="nil"/>
                <w:right w:val="nil"/>
                <w:between w:val="nil"/>
              </w:pBdr>
              <w:spacing w:line="240" w:lineRule="auto"/>
              <w:contextualSpacing w:val="0"/>
              <w:rPr>
                <w:rFonts w:ascii="Verdana" w:eastAsia="Verdana" w:hAnsi="Verdana" w:cs="Verdana"/>
                <w:sz w:val="20"/>
                <w:szCs w:val="20"/>
              </w:rPr>
            </w:pPr>
            <w:r>
              <w:rPr>
                <w:rFonts w:ascii="Verdana" w:eastAsia="Verdana" w:hAnsi="Verdana" w:cs="Verdana"/>
                <w:sz w:val="20"/>
                <w:szCs w:val="20"/>
              </w:rPr>
              <w:t>OOPC role</w:t>
            </w:r>
          </w:p>
        </w:tc>
      </w:tr>
      <w:tr w:rsidR="00D634C6">
        <w:tc>
          <w:tcPr>
            <w:tcW w:w="1785" w:type="dxa"/>
            <w:shd w:val="clear" w:color="auto" w:fill="auto"/>
            <w:tcMar>
              <w:top w:w="100" w:type="dxa"/>
              <w:left w:w="100" w:type="dxa"/>
              <w:bottom w:w="100" w:type="dxa"/>
              <w:right w:w="100" w:type="dxa"/>
            </w:tcMar>
          </w:tcPr>
          <w:p w:rsidR="00D634C6" w:rsidRDefault="00DA5F7C">
            <w:pPr>
              <w:widowControl w:val="0"/>
              <w:pBdr>
                <w:top w:val="nil"/>
                <w:left w:val="nil"/>
                <w:bottom w:val="nil"/>
                <w:right w:val="nil"/>
                <w:between w:val="nil"/>
              </w:pBdr>
              <w:spacing w:line="240" w:lineRule="auto"/>
              <w:contextualSpacing w:val="0"/>
              <w:rPr>
                <w:rFonts w:ascii="Verdana" w:eastAsia="Verdana" w:hAnsi="Verdana" w:cs="Verdana"/>
                <w:sz w:val="20"/>
                <w:szCs w:val="20"/>
              </w:rPr>
            </w:pPr>
            <w:r>
              <w:rPr>
                <w:rFonts w:ascii="Verdana" w:eastAsia="Verdana" w:hAnsi="Verdana" w:cs="Verdana"/>
                <w:sz w:val="20"/>
                <w:szCs w:val="20"/>
              </w:rPr>
              <w:t>Engagement and Impact</w:t>
            </w:r>
          </w:p>
        </w:tc>
        <w:tc>
          <w:tcPr>
            <w:tcW w:w="2295" w:type="dxa"/>
            <w:shd w:val="clear" w:color="auto" w:fill="auto"/>
            <w:tcMar>
              <w:top w:w="100" w:type="dxa"/>
              <w:left w:w="100" w:type="dxa"/>
              <w:bottom w:w="100" w:type="dxa"/>
              <w:right w:w="100" w:type="dxa"/>
            </w:tcMar>
          </w:tcPr>
          <w:p w:rsidR="00D634C6" w:rsidRDefault="00DA5F7C">
            <w:pPr>
              <w:widowControl w:val="0"/>
              <w:pBdr>
                <w:top w:val="nil"/>
                <w:left w:val="nil"/>
                <w:bottom w:val="nil"/>
                <w:right w:val="nil"/>
                <w:between w:val="nil"/>
              </w:pBdr>
              <w:spacing w:line="240" w:lineRule="auto"/>
              <w:contextualSpacing w:val="0"/>
              <w:rPr>
                <w:rFonts w:ascii="Verdana" w:eastAsia="Verdana" w:hAnsi="Verdana" w:cs="Verdana"/>
                <w:sz w:val="20"/>
                <w:szCs w:val="20"/>
              </w:rPr>
            </w:pPr>
            <w:r>
              <w:rPr>
                <w:rFonts w:ascii="Verdana" w:eastAsia="Verdana" w:hAnsi="Verdana" w:cs="Verdana"/>
                <w:sz w:val="20"/>
                <w:szCs w:val="20"/>
              </w:rPr>
              <w:t>Partnerships, delivery to end users</w:t>
            </w:r>
          </w:p>
          <w:p w:rsidR="00D634C6" w:rsidRDefault="00D634C6">
            <w:pPr>
              <w:widowControl w:val="0"/>
              <w:pBdr>
                <w:top w:val="nil"/>
                <w:left w:val="nil"/>
                <w:bottom w:val="nil"/>
                <w:right w:val="nil"/>
                <w:between w:val="nil"/>
              </w:pBdr>
              <w:spacing w:line="240" w:lineRule="auto"/>
              <w:contextualSpacing w:val="0"/>
              <w:rPr>
                <w:rFonts w:ascii="Verdana" w:eastAsia="Verdana" w:hAnsi="Verdana" w:cs="Verdana"/>
                <w:sz w:val="20"/>
                <w:szCs w:val="20"/>
              </w:rPr>
            </w:pPr>
          </w:p>
          <w:p w:rsidR="00D634C6" w:rsidRDefault="00DA5F7C">
            <w:pPr>
              <w:widowControl w:val="0"/>
              <w:pBdr>
                <w:top w:val="nil"/>
                <w:left w:val="nil"/>
                <w:bottom w:val="nil"/>
                <w:right w:val="nil"/>
                <w:between w:val="nil"/>
              </w:pBdr>
              <w:spacing w:line="240" w:lineRule="auto"/>
              <w:contextualSpacing w:val="0"/>
              <w:rPr>
                <w:rFonts w:ascii="Verdana" w:eastAsia="Verdana" w:hAnsi="Verdana" w:cs="Verdana"/>
                <w:sz w:val="20"/>
                <w:szCs w:val="20"/>
              </w:rPr>
            </w:pPr>
            <w:r>
              <w:rPr>
                <w:rFonts w:ascii="Verdana" w:eastAsia="Verdana" w:hAnsi="Verdana" w:cs="Verdana"/>
                <w:sz w:val="20"/>
                <w:szCs w:val="20"/>
              </w:rPr>
              <w:t xml:space="preserve">Advocacy and visibility with stakeholders, key users, national funders </w:t>
            </w:r>
          </w:p>
        </w:tc>
        <w:tc>
          <w:tcPr>
            <w:tcW w:w="2550" w:type="dxa"/>
            <w:shd w:val="clear" w:color="auto" w:fill="auto"/>
            <w:tcMar>
              <w:top w:w="100" w:type="dxa"/>
              <w:left w:w="100" w:type="dxa"/>
              <w:bottom w:w="100" w:type="dxa"/>
              <w:right w:w="100" w:type="dxa"/>
            </w:tcMar>
          </w:tcPr>
          <w:p w:rsidR="00D634C6" w:rsidRDefault="00DA5F7C">
            <w:pPr>
              <w:widowControl w:val="0"/>
              <w:spacing w:line="240" w:lineRule="auto"/>
              <w:contextualSpacing w:val="0"/>
              <w:rPr>
                <w:rFonts w:ascii="Verdana" w:eastAsia="Verdana" w:hAnsi="Verdana" w:cs="Verdana"/>
                <w:sz w:val="20"/>
                <w:szCs w:val="20"/>
              </w:rPr>
            </w:pPr>
            <w:r>
              <w:rPr>
                <w:rFonts w:ascii="Verdana" w:eastAsia="Verdana" w:hAnsi="Verdana" w:cs="Verdana"/>
                <w:sz w:val="20"/>
                <w:szCs w:val="20"/>
              </w:rPr>
              <w:t xml:space="preserve">GCOS fosters partnerships with climate entities:  </w:t>
            </w:r>
          </w:p>
          <w:p w:rsidR="00D634C6" w:rsidRDefault="00D634C6">
            <w:pPr>
              <w:widowControl w:val="0"/>
              <w:spacing w:line="240" w:lineRule="auto"/>
              <w:contextualSpacing w:val="0"/>
              <w:rPr>
                <w:rFonts w:ascii="Verdana" w:eastAsia="Verdana" w:hAnsi="Verdana" w:cs="Verdana"/>
                <w:sz w:val="20"/>
                <w:szCs w:val="20"/>
              </w:rPr>
            </w:pPr>
          </w:p>
          <w:p w:rsidR="00D634C6" w:rsidRDefault="00DA5F7C">
            <w:pPr>
              <w:widowControl w:val="0"/>
              <w:spacing w:line="240" w:lineRule="auto"/>
              <w:contextualSpacing w:val="0"/>
              <w:rPr>
                <w:rFonts w:ascii="Verdana" w:eastAsia="Verdana" w:hAnsi="Verdana" w:cs="Verdana"/>
                <w:sz w:val="20"/>
                <w:szCs w:val="20"/>
              </w:rPr>
            </w:pPr>
            <w:r>
              <w:rPr>
                <w:rFonts w:ascii="Verdana" w:eastAsia="Verdana" w:hAnsi="Verdana" w:cs="Verdana"/>
                <w:sz w:val="20"/>
                <w:szCs w:val="20"/>
              </w:rPr>
              <w:t>Research (WCRP) Assessment (IPCC)</w:t>
            </w:r>
          </w:p>
          <w:p w:rsidR="00D634C6" w:rsidRDefault="00DA5F7C">
            <w:pPr>
              <w:widowControl w:val="0"/>
              <w:spacing w:line="240" w:lineRule="auto"/>
              <w:contextualSpacing w:val="0"/>
              <w:rPr>
                <w:rFonts w:ascii="Verdana" w:eastAsia="Verdana" w:hAnsi="Verdana" w:cs="Verdana"/>
                <w:sz w:val="20"/>
                <w:szCs w:val="20"/>
              </w:rPr>
            </w:pPr>
            <w:r>
              <w:rPr>
                <w:rFonts w:ascii="Verdana" w:eastAsia="Verdana" w:hAnsi="Verdana" w:cs="Verdana"/>
                <w:sz w:val="20"/>
                <w:szCs w:val="20"/>
              </w:rPr>
              <w:t>Policy (UNFCCC)</w:t>
            </w:r>
          </w:p>
          <w:p w:rsidR="00D634C6" w:rsidRDefault="00DA5F7C">
            <w:pPr>
              <w:widowControl w:val="0"/>
              <w:spacing w:line="240" w:lineRule="auto"/>
              <w:contextualSpacing w:val="0"/>
              <w:rPr>
                <w:rFonts w:ascii="Verdana" w:eastAsia="Verdana" w:hAnsi="Verdana" w:cs="Verdana"/>
                <w:i/>
                <w:sz w:val="20"/>
                <w:szCs w:val="20"/>
              </w:rPr>
            </w:pPr>
            <w:r>
              <w:rPr>
                <w:rFonts w:ascii="Verdana" w:eastAsia="Verdana" w:hAnsi="Verdana" w:cs="Verdana"/>
                <w:i/>
                <w:sz w:val="20"/>
                <w:szCs w:val="20"/>
              </w:rPr>
              <w:t xml:space="preserve">Potential: Services (e.g. WMO Programmes, Climate Services providers) </w:t>
            </w:r>
          </w:p>
        </w:tc>
        <w:tc>
          <w:tcPr>
            <w:tcW w:w="2490" w:type="dxa"/>
            <w:shd w:val="clear" w:color="auto" w:fill="auto"/>
            <w:tcMar>
              <w:top w:w="100" w:type="dxa"/>
              <w:left w:w="100" w:type="dxa"/>
              <w:bottom w:w="100" w:type="dxa"/>
              <w:right w:w="100" w:type="dxa"/>
            </w:tcMar>
          </w:tcPr>
          <w:p w:rsidR="00D634C6" w:rsidRDefault="00D634C6">
            <w:pPr>
              <w:widowControl w:val="0"/>
              <w:pBdr>
                <w:top w:val="nil"/>
                <w:left w:val="nil"/>
                <w:bottom w:val="nil"/>
                <w:right w:val="nil"/>
                <w:between w:val="nil"/>
              </w:pBdr>
              <w:spacing w:line="240" w:lineRule="auto"/>
              <w:contextualSpacing w:val="0"/>
              <w:rPr>
                <w:rFonts w:ascii="Verdana" w:eastAsia="Verdana" w:hAnsi="Verdana" w:cs="Verdana"/>
                <w:sz w:val="20"/>
                <w:szCs w:val="20"/>
              </w:rPr>
            </w:pPr>
          </w:p>
          <w:p w:rsidR="00D634C6" w:rsidRDefault="00DA5F7C">
            <w:pPr>
              <w:widowControl w:val="0"/>
              <w:pBdr>
                <w:top w:val="nil"/>
                <w:left w:val="nil"/>
                <w:bottom w:val="nil"/>
                <w:right w:val="nil"/>
                <w:between w:val="nil"/>
              </w:pBdr>
              <w:spacing w:line="240" w:lineRule="auto"/>
              <w:contextualSpacing w:val="0"/>
              <w:rPr>
                <w:rFonts w:ascii="Verdana" w:eastAsia="Verdana" w:hAnsi="Verdana" w:cs="Verdana"/>
                <w:sz w:val="20"/>
                <w:szCs w:val="20"/>
              </w:rPr>
            </w:pPr>
            <w:r>
              <w:rPr>
                <w:rFonts w:ascii="Verdana" w:eastAsia="Verdana" w:hAnsi="Verdana" w:cs="Verdana"/>
                <w:sz w:val="20"/>
                <w:szCs w:val="20"/>
              </w:rPr>
              <w:t xml:space="preserve">Working with WCRP  Progs in developing requirements, advocating via GCOS to UNFCCC, engagement in WMO through TPOS 2020. </w:t>
            </w:r>
          </w:p>
        </w:tc>
      </w:tr>
      <w:tr w:rsidR="00D634C6">
        <w:trPr>
          <w:trHeight w:val="5220"/>
        </w:trPr>
        <w:tc>
          <w:tcPr>
            <w:tcW w:w="1785" w:type="dxa"/>
            <w:shd w:val="clear" w:color="auto" w:fill="auto"/>
            <w:tcMar>
              <w:top w:w="100" w:type="dxa"/>
              <w:left w:w="100" w:type="dxa"/>
              <w:bottom w:w="100" w:type="dxa"/>
              <w:right w:w="100" w:type="dxa"/>
            </w:tcMar>
          </w:tcPr>
          <w:p w:rsidR="00D634C6" w:rsidRDefault="00DA5F7C">
            <w:pPr>
              <w:widowControl w:val="0"/>
              <w:pBdr>
                <w:top w:val="nil"/>
                <w:left w:val="nil"/>
                <w:bottom w:val="nil"/>
                <w:right w:val="nil"/>
                <w:between w:val="nil"/>
              </w:pBdr>
              <w:spacing w:line="240" w:lineRule="auto"/>
              <w:contextualSpacing w:val="0"/>
              <w:rPr>
                <w:rFonts w:ascii="Verdana" w:eastAsia="Verdana" w:hAnsi="Verdana" w:cs="Verdana"/>
                <w:sz w:val="20"/>
                <w:szCs w:val="20"/>
              </w:rPr>
            </w:pPr>
            <w:r>
              <w:rPr>
                <w:rFonts w:ascii="Verdana" w:eastAsia="Verdana" w:hAnsi="Verdana" w:cs="Verdana"/>
                <w:sz w:val="20"/>
                <w:szCs w:val="20"/>
              </w:rPr>
              <w:t xml:space="preserve">Integration and Delivery </w:t>
            </w:r>
          </w:p>
        </w:tc>
        <w:tc>
          <w:tcPr>
            <w:tcW w:w="2295" w:type="dxa"/>
            <w:shd w:val="clear" w:color="auto" w:fill="auto"/>
            <w:tcMar>
              <w:top w:w="100" w:type="dxa"/>
              <w:left w:w="100" w:type="dxa"/>
              <w:bottom w:w="100" w:type="dxa"/>
              <w:right w:w="100" w:type="dxa"/>
            </w:tcMar>
          </w:tcPr>
          <w:p w:rsidR="00D634C6" w:rsidRDefault="00DA5F7C">
            <w:pPr>
              <w:widowControl w:val="0"/>
              <w:pBdr>
                <w:top w:val="nil"/>
                <w:left w:val="nil"/>
                <w:bottom w:val="nil"/>
                <w:right w:val="nil"/>
                <w:between w:val="nil"/>
              </w:pBdr>
              <w:spacing w:line="240" w:lineRule="auto"/>
              <w:contextualSpacing w:val="0"/>
              <w:rPr>
                <w:rFonts w:ascii="Verdana" w:eastAsia="Verdana" w:hAnsi="Verdana" w:cs="Verdana"/>
                <w:sz w:val="20"/>
                <w:szCs w:val="20"/>
              </w:rPr>
            </w:pPr>
            <w:r>
              <w:rPr>
                <w:rFonts w:ascii="Verdana" w:eastAsia="Verdana" w:hAnsi="Verdana" w:cs="Verdana"/>
                <w:sz w:val="20"/>
                <w:szCs w:val="20"/>
              </w:rPr>
              <w:t xml:space="preserve">Guidance on Implementation, integration, synthesis across evolving requirements </w:t>
            </w:r>
          </w:p>
          <w:p w:rsidR="00D634C6" w:rsidRDefault="00D634C6">
            <w:pPr>
              <w:widowControl w:val="0"/>
              <w:pBdr>
                <w:top w:val="nil"/>
                <w:left w:val="nil"/>
                <w:bottom w:val="nil"/>
                <w:right w:val="nil"/>
                <w:between w:val="nil"/>
              </w:pBdr>
              <w:spacing w:line="240" w:lineRule="auto"/>
              <w:contextualSpacing w:val="0"/>
              <w:rPr>
                <w:rFonts w:ascii="Verdana" w:eastAsia="Verdana" w:hAnsi="Verdana" w:cs="Verdana"/>
                <w:sz w:val="20"/>
                <w:szCs w:val="20"/>
              </w:rPr>
            </w:pPr>
          </w:p>
          <w:p w:rsidR="00D634C6" w:rsidRDefault="00DA5F7C">
            <w:pPr>
              <w:widowControl w:val="0"/>
              <w:pBdr>
                <w:top w:val="nil"/>
                <w:left w:val="nil"/>
                <w:bottom w:val="nil"/>
                <w:right w:val="nil"/>
                <w:between w:val="nil"/>
              </w:pBdr>
              <w:spacing w:line="240" w:lineRule="auto"/>
              <w:contextualSpacing w:val="0"/>
              <w:rPr>
                <w:rFonts w:ascii="Verdana" w:eastAsia="Verdana" w:hAnsi="Verdana" w:cs="Verdana"/>
                <w:sz w:val="20"/>
                <w:szCs w:val="20"/>
              </w:rPr>
            </w:pPr>
            <w:r>
              <w:rPr>
                <w:rFonts w:ascii="Verdana" w:eastAsia="Verdana" w:hAnsi="Verdana" w:cs="Verdana"/>
                <w:sz w:val="20"/>
                <w:szCs w:val="20"/>
              </w:rPr>
              <w:t xml:space="preserve">Expand obs coordination, through GOOS and partner </w:t>
            </w:r>
            <w:r w:rsidR="0003097E">
              <w:rPr>
                <w:rFonts w:ascii="Verdana" w:eastAsia="Verdana" w:hAnsi="Verdana" w:cs="Verdana"/>
                <w:sz w:val="20"/>
                <w:szCs w:val="20"/>
              </w:rPr>
              <w:t>communities;</w:t>
            </w:r>
            <w:r>
              <w:rPr>
                <w:rFonts w:ascii="Verdana" w:eastAsia="Verdana" w:hAnsi="Verdana" w:cs="Verdana"/>
                <w:sz w:val="20"/>
                <w:szCs w:val="20"/>
              </w:rPr>
              <w:t xml:space="preserve"> promote standards and best practices, metrics to measure success. </w:t>
            </w:r>
          </w:p>
          <w:p w:rsidR="00D634C6" w:rsidRDefault="00D634C6">
            <w:pPr>
              <w:widowControl w:val="0"/>
              <w:pBdr>
                <w:top w:val="nil"/>
                <w:left w:val="nil"/>
                <w:bottom w:val="nil"/>
                <w:right w:val="nil"/>
                <w:between w:val="nil"/>
              </w:pBdr>
              <w:spacing w:line="240" w:lineRule="auto"/>
              <w:contextualSpacing w:val="0"/>
              <w:rPr>
                <w:rFonts w:ascii="Verdana" w:eastAsia="Verdana" w:hAnsi="Verdana" w:cs="Verdana"/>
                <w:sz w:val="20"/>
                <w:szCs w:val="20"/>
              </w:rPr>
            </w:pPr>
          </w:p>
          <w:p w:rsidR="00D634C6" w:rsidRDefault="00DA5F7C">
            <w:pPr>
              <w:widowControl w:val="0"/>
              <w:pBdr>
                <w:top w:val="nil"/>
                <w:left w:val="nil"/>
                <w:bottom w:val="nil"/>
                <w:right w:val="nil"/>
                <w:between w:val="nil"/>
              </w:pBdr>
              <w:spacing w:line="240" w:lineRule="auto"/>
              <w:contextualSpacing w:val="0"/>
              <w:rPr>
                <w:rFonts w:ascii="Verdana" w:eastAsia="Verdana" w:hAnsi="Verdana" w:cs="Verdana"/>
                <w:sz w:val="20"/>
                <w:szCs w:val="20"/>
              </w:rPr>
            </w:pPr>
            <w:r>
              <w:rPr>
                <w:rFonts w:ascii="Verdana" w:eastAsia="Verdana" w:hAnsi="Verdana" w:cs="Verdana"/>
                <w:sz w:val="20"/>
                <w:szCs w:val="20"/>
              </w:rPr>
              <w:t xml:space="preserve">GOOS Data is Findable Accessible Interoperable Reusable (FAIR), quality and latency.  </w:t>
            </w:r>
          </w:p>
        </w:tc>
        <w:tc>
          <w:tcPr>
            <w:tcW w:w="2550" w:type="dxa"/>
            <w:shd w:val="clear" w:color="auto" w:fill="auto"/>
            <w:tcMar>
              <w:top w:w="100" w:type="dxa"/>
              <w:left w:w="100" w:type="dxa"/>
              <w:bottom w:w="100" w:type="dxa"/>
              <w:right w:w="100" w:type="dxa"/>
            </w:tcMar>
          </w:tcPr>
          <w:p w:rsidR="00D634C6" w:rsidRDefault="00DA5F7C">
            <w:pPr>
              <w:widowControl w:val="0"/>
              <w:spacing w:line="240" w:lineRule="auto"/>
              <w:contextualSpacing w:val="0"/>
              <w:rPr>
                <w:rFonts w:ascii="Verdana" w:eastAsia="Verdana" w:hAnsi="Verdana" w:cs="Verdana"/>
                <w:i/>
                <w:sz w:val="20"/>
                <w:szCs w:val="20"/>
              </w:rPr>
            </w:pPr>
            <w:r>
              <w:rPr>
                <w:rFonts w:ascii="Verdana" w:eastAsia="Verdana" w:hAnsi="Verdana" w:cs="Verdana"/>
                <w:i/>
                <w:sz w:val="20"/>
                <w:szCs w:val="20"/>
              </w:rPr>
              <w:t xml:space="preserve">(Potential: Strengthened focus on integrating climate cycles) </w:t>
            </w:r>
          </w:p>
          <w:p w:rsidR="00D634C6" w:rsidRDefault="00D634C6">
            <w:pPr>
              <w:widowControl w:val="0"/>
              <w:spacing w:line="240" w:lineRule="auto"/>
              <w:contextualSpacing w:val="0"/>
              <w:rPr>
                <w:rFonts w:ascii="Verdana" w:eastAsia="Verdana" w:hAnsi="Verdana" w:cs="Verdana"/>
                <w:sz w:val="20"/>
                <w:szCs w:val="20"/>
              </w:rPr>
            </w:pPr>
          </w:p>
          <w:p w:rsidR="00D634C6" w:rsidRDefault="00D634C6">
            <w:pPr>
              <w:widowControl w:val="0"/>
              <w:spacing w:line="240" w:lineRule="auto"/>
              <w:contextualSpacing w:val="0"/>
              <w:rPr>
                <w:rFonts w:ascii="Verdana" w:eastAsia="Verdana" w:hAnsi="Verdana" w:cs="Verdana"/>
                <w:sz w:val="20"/>
                <w:szCs w:val="20"/>
              </w:rPr>
            </w:pPr>
          </w:p>
          <w:p w:rsidR="00D634C6" w:rsidRDefault="00D634C6">
            <w:pPr>
              <w:widowControl w:val="0"/>
              <w:spacing w:line="240" w:lineRule="auto"/>
              <w:contextualSpacing w:val="0"/>
              <w:rPr>
                <w:rFonts w:ascii="Verdana" w:eastAsia="Verdana" w:hAnsi="Verdana" w:cs="Verdana"/>
                <w:sz w:val="20"/>
                <w:szCs w:val="20"/>
              </w:rPr>
            </w:pPr>
          </w:p>
          <w:p w:rsidR="00D634C6" w:rsidRDefault="00DA5F7C">
            <w:pPr>
              <w:widowControl w:val="0"/>
              <w:spacing w:line="240" w:lineRule="auto"/>
              <w:contextualSpacing w:val="0"/>
              <w:rPr>
                <w:rFonts w:ascii="Verdana" w:eastAsia="Verdana" w:hAnsi="Verdana" w:cs="Verdana"/>
                <w:sz w:val="20"/>
                <w:szCs w:val="20"/>
              </w:rPr>
            </w:pPr>
            <w:r>
              <w:rPr>
                <w:rFonts w:ascii="Verdana" w:eastAsia="Verdana" w:hAnsi="Verdana" w:cs="Verdana"/>
                <w:sz w:val="20"/>
                <w:szCs w:val="20"/>
              </w:rPr>
              <w:t>Regular cycle of adequacy, implementation, progress reporting.</w:t>
            </w:r>
          </w:p>
          <w:p w:rsidR="00D634C6" w:rsidRDefault="00D634C6">
            <w:pPr>
              <w:widowControl w:val="0"/>
              <w:spacing w:line="240" w:lineRule="auto"/>
              <w:contextualSpacing w:val="0"/>
              <w:rPr>
                <w:rFonts w:ascii="Verdana" w:eastAsia="Verdana" w:hAnsi="Verdana" w:cs="Verdana"/>
                <w:sz w:val="20"/>
                <w:szCs w:val="20"/>
              </w:rPr>
            </w:pPr>
          </w:p>
          <w:p w:rsidR="00D634C6" w:rsidRDefault="00D634C6">
            <w:pPr>
              <w:widowControl w:val="0"/>
              <w:spacing w:line="240" w:lineRule="auto"/>
              <w:contextualSpacing w:val="0"/>
              <w:rPr>
                <w:rFonts w:ascii="Verdana" w:eastAsia="Verdana" w:hAnsi="Verdana" w:cs="Verdana"/>
                <w:sz w:val="20"/>
                <w:szCs w:val="20"/>
              </w:rPr>
            </w:pPr>
          </w:p>
          <w:p w:rsidR="00D634C6" w:rsidRDefault="00D634C6">
            <w:pPr>
              <w:widowControl w:val="0"/>
              <w:spacing w:line="240" w:lineRule="auto"/>
              <w:contextualSpacing w:val="0"/>
              <w:rPr>
                <w:rFonts w:ascii="Verdana" w:eastAsia="Verdana" w:hAnsi="Verdana" w:cs="Verdana"/>
                <w:sz w:val="20"/>
                <w:szCs w:val="20"/>
              </w:rPr>
            </w:pPr>
          </w:p>
          <w:p w:rsidR="00D634C6" w:rsidRDefault="00D634C6">
            <w:pPr>
              <w:widowControl w:val="0"/>
              <w:spacing w:line="240" w:lineRule="auto"/>
              <w:contextualSpacing w:val="0"/>
              <w:rPr>
                <w:rFonts w:ascii="Verdana" w:eastAsia="Verdana" w:hAnsi="Verdana" w:cs="Verdana"/>
                <w:sz w:val="20"/>
                <w:szCs w:val="20"/>
              </w:rPr>
            </w:pPr>
          </w:p>
          <w:p w:rsidR="00D634C6" w:rsidRDefault="00D634C6">
            <w:pPr>
              <w:widowControl w:val="0"/>
              <w:spacing w:line="240" w:lineRule="auto"/>
              <w:contextualSpacing w:val="0"/>
              <w:rPr>
                <w:rFonts w:ascii="Verdana" w:eastAsia="Verdana" w:hAnsi="Verdana" w:cs="Verdana"/>
                <w:sz w:val="20"/>
                <w:szCs w:val="20"/>
              </w:rPr>
            </w:pPr>
          </w:p>
          <w:p w:rsidR="00D634C6" w:rsidRDefault="00D634C6">
            <w:pPr>
              <w:widowControl w:val="0"/>
              <w:spacing w:line="240" w:lineRule="auto"/>
              <w:contextualSpacing w:val="0"/>
              <w:rPr>
                <w:rFonts w:ascii="Verdana" w:eastAsia="Verdana" w:hAnsi="Verdana" w:cs="Verdana"/>
                <w:sz w:val="20"/>
                <w:szCs w:val="20"/>
              </w:rPr>
            </w:pPr>
          </w:p>
          <w:p w:rsidR="00D634C6" w:rsidRDefault="0003097E">
            <w:pPr>
              <w:widowControl w:val="0"/>
              <w:spacing w:line="240" w:lineRule="auto"/>
              <w:contextualSpacing w:val="0"/>
              <w:rPr>
                <w:rFonts w:ascii="Verdana" w:eastAsia="Verdana" w:hAnsi="Verdana" w:cs="Verdana"/>
                <w:sz w:val="20"/>
                <w:szCs w:val="20"/>
              </w:rPr>
            </w:pPr>
            <w:r>
              <w:rPr>
                <w:rFonts w:ascii="Verdana" w:eastAsia="Verdana" w:hAnsi="Verdana" w:cs="Verdana"/>
                <w:sz w:val="20"/>
                <w:szCs w:val="20"/>
              </w:rPr>
              <w:t xml:space="preserve">GCOS Climate Data Principles, </w:t>
            </w:r>
            <w:r w:rsidR="00DA5F7C">
              <w:rPr>
                <w:rFonts w:ascii="Verdana" w:eastAsia="Verdana" w:hAnsi="Verdana" w:cs="Verdana"/>
                <w:sz w:val="20"/>
                <w:szCs w:val="20"/>
              </w:rPr>
              <w:t>Advo</w:t>
            </w:r>
            <w:r w:rsidR="00DA5F7C">
              <w:rPr>
                <w:rFonts w:ascii="Verdana" w:eastAsia="Verdana" w:hAnsi="Verdana" w:cs="Verdana"/>
                <w:sz w:val="20"/>
                <w:szCs w:val="20"/>
              </w:rPr>
              <w:t xml:space="preserve">cation of Free and Open Data Access. </w:t>
            </w:r>
          </w:p>
        </w:tc>
        <w:tc>
          <w:tcPr>
            <w:tcW w:w="2490" w:type="dxa"/>
            <w:shd w:val="clear" w:color="auto" w:fill="auto"/>
            <w:tcMar>
              <w:top w:w="100" w:type="dxa"/>
              <w:left w:w="100" w:type="dxa"/>
              <w:bottom w:w="100" w:type="dxa"/>
              <w:right w:w="100" w:type="dxa"/>
            </w:tcMar>
          </w:tcPr>
          <w:p w:rsidR="00D634C6" w:rsidRDefault="00DA5F7C">
            <w:pPr>
              <w:widowControl w:val="0"/>
              <w:pBdr>
                <w:top w:val="nil"/>
                <w:left w:val="nil"/>
                <w:bottom w:val="nil"/>
                <w:right w:val="nil"/>
                <w:between w:val="nil"/>
              </w:pBdr>
              <w:spacing w:line="240" w:lineRule="auto"/>
              <w:contextualSpacing w:val="0"/>
              <w:rPr>
                <w:rFonts w:ascii="Verdana" w:eastAsia="Verdana" w:hAnsi="Verdana" w:cs="Verdana"/>
                <w:sz w:val="20"/>
                <w:szCs w:val="20"/>
              </w:rPr>
            </w:pPr>
            <w:r>
              <w:rPr>
                <w:rFonts w:ascii="Verdana" w:eastAsia="Verdana" w:hAnsi="Verdana" w:cs="Verdana"/>
                <w:sz w:val="20"/>
                <w:szCs w:val="20"/>
              </w:rPr>
              <w:t xml:space="preserve">Observing system reviews, initiate development projects (e.g. TPOS 2020) </w:t>
            </w:r>
          </w:p>
          <w:p w:rsidR="00D634C6" w:rsidRDefault="00D634C6">
            <w:pPr>
              <w:widowControl w:val="0"/>
              <w:pBdr>
                <w:top w:val="nil"/>
                <w:left w:val="nil"/>
                <w:bottom w:val="nil"/>
                <w:right w:val="nil"/>
                <w:between w:val="nil"/>
              </w:pBdr>
              <w:spacing w:line="240" w:lineRule="auto"/>
              <w:contextualSpacing w:val="0"/>
              <w:rPr>
                <w:rFonts w:ascii="Verdana" w:eastAsia="Verdana" w:hAnsi="Verdana" w:cs="Verdana"/>
                <w:sz w:val="20"/>
                <w:szCs w:val="20"/>
              </w:rPr>
            </w:pPr>
          </w:p>
          <w:p w:rsidR="00D634C6" w:rsidRDefault="00D634C6">
            <w:pPr>
              <w:widowControl w:val="0"/>
              <w:pBdr>
                <w:top w:val="nil"/>
                <w:left w:val="nil"/>
                <w:bottom w:val="nil"/>
                <w:right w:val="nil"/>
                <w:between w:val="nil"/>
              </w:pBdr>
              <w:spacing w:line="240" w:lineRule="auto"/>
              <w:contextualSpacing w:val="0"/>
              <w:rPr>
                <w:rFonts w:ascii="Verdana" w:eastAsia="Verdana" w:hAnsi="Verdana" w:cs="Verdana"/>
                <w:sz w:val="20"/>
                <w:szCs w:val="20"/>
              </w:rPr>
            </w:pPr>
          </w:p>
          <w:p w:rsidR="00D634C6" w:rsidRDefault="00D634C6">
            <w:pPr>
              <w:widowControl w:val="0"/>
              <w:pBdr>
                <w:top w:val="nil"/>
                <w:left w:val="nil"/>
                <w:bottom w:val="nil"/>
                <w:right w:val="nil"/>
                <w:between w:val="nil"/>
              </w:pBdr>
              <w:spacing w:line="240" w:lineRule="auto"/>
              <w:contextualSpacing w:val="0"/>
              <w:rPr>
                <w:rFonts w:ascii="Verdana" w:eastAsia="Verdana" w:hAnsi="Verdana" w:cs="Verdana"/>
                <w:sz w:val="20"/>
                <w:szCs w:val="20"/>
              </w:rPr>
            </w:pPr>
          </w:p>
          <w:p w:rsidR="00D634C6" w:rsidRDefault="00DA5F7C">
            <w:pPr>
              <w:widowControl w:val="0"/>
              <w:pBdr>
                <w:top w:val="nil"/>
                <w:left w:val="nil"/>
                <w:bottom w:val="nil"/>
                <w:right w:val="nil"/>
                <w:between w:val="nil"/>
              </w:pBdr>
              <w:spacing w:line="240" w:lineRule="auto"/>
              <w:contextualSpacing w:val="0"/>
              <w:rPr>
                <w:rFonts w:ascii="Verdana" w:eastAsia="Verdana" w:hAnsi="Verdana" w:cs="Verdana"/>
                <w:sz w:val="20"/>
                <w:szCs w:val="20"/>
              </w:rPr>
            </w:pPr>
            <w:r>
              <w:rPr>
                <w:rFonts w:ascii="Verdana" w:eastAsia="Verdana" w:hAnsi="Verdana" w:cs="Verdana"/>
                <w:sz w:val="20"/>
                <w:szCs w:val="20"/>
              </w:rPr>
              <w:t>With JCOMM OCG: develop agreed missions, targets for the Observing networks, monitor performance. conduct observing system reviews</w:t>
            </w:r>
          </w:p>
          <w:p w:rsidR="00D634C6" w:rsidRDefault="00D634C6">
            <w:pPr>
              <w:widowControl w:val="0"/>
              <w:pBdr>
                <w:top w:val="nil"/>
                <w:left w:val="nil"/>
                <w:bottom w:val="nil"/>
                <w:right w:val="nil"/>
                <w:between w:val="nil"/>
              </w:pBdr>
              <w:spacing w:line="240" w:lineRule="auto"/>
              <w:contextualSpacing w:val="0"/>
              <w:rPr>
                <w:rFonts w:ascii="Verdana" w:eastAsia="Verdana" w:hAnsi="Verdana" w:cs="Verdana"/>
                <w:sz w:val="20"/>
                <w:szCs w:val="20"/>
              </w:rPr>
            </w:pPr>
          </w:p>
          <w:p w:rsidR="00D634C6" w:rsidRDefault="00D634C6">
            <w:pPr>
              <w:widowControl w:val="0"/>
              <w:pBdr>
                <w:top w:val="nil"/>
                <w:left w:val="nil"/>
                <w:bottom w:val="nil"/>
                <w:right w:val="nil"/>
                <w:between w:val="nil"/>
              </w:pBdr>
              <w:spacing w:line="240" w:lineRule="auto"/>
              <w:contextualSpacing w:val="0"/>
              <w:rPr>
                <w:rFonts w:ascii="Verdana" w:eastAsia="Verdana" w:hAnsi="Verdana" w:cs="Verdana"/>
                <w:sz w:val="20"/>
                <w:szCs w:val="20"/>
              </w:rPr>
            </w:pPr>
          </w:p>
          <w:p w:rsidR="00D634C6" w:rsidRDefault="00DA5F7C">
            <w:pPr>
              <w:widowControl w:val="0"/>
              <w:pBdr>
                <w:top w:val="nil"/>
                <w:left w:val="nil"/>
                <w:bottom w:val="nil"/>
                <w:right w:val="nil"/>
                <w:between w:val="nil"/>
              </w:pBdr>
              <w:spacing w:line="240" w:lineRule="auto"/>
              <w:contextualSpacing w:val="0"/>
              <w:rPr>
                <w:rFonts w:ascii="Verdana" w:eastAsia="Verdana" w:hAnsi="Verdana" w:cs="Verdana"/>
                <w:sz w:val="20"/>
                <w:szCs w:val="20"/>
              </w:rPr>
            </w:pPr>
            <w:r>
              <w:rPr>
                <w:rFonts w:ascii="Verdana" w:eastAsia="Verdana" w:hAnsi="Verdana" w:cs="Verdana"/>
                <w:sz w:val="20"/>
                <w:szCs w:val="20"/>
              </w:rPr>
              <w:t>Work with JCOMM</w:t>
            </w:r>
          </w:p>
          <w:p w:rsidR="00D634C6" w:rsidRDefault="00DA5F7C">
            <w:pPr>
              <w:widowControl w:val="0"/>
              <w:pBdr>
                <w:top w:val="nil"/>
                <w:left w:val="nil"/>
                <w:bottom w:val="nil"/>
                <w:right w:val="nil"/>
                <w:between w:val="nil"/>
              </w:pBdr>
              <w:spacing w:line="240" w:lineRule="auto"/>
              <w:contextualSpacing w:val="0"/>
              <w:rPr>
                <w:rFonts w:ascii="Verdana" w:eastAsia="Verdana" w:hAnsi="Verdana" w:cs="Verdana"/>
                <w:sz w:val="20"/>
                <w:szCs w:val="20"/>
              </w:rPr>
            </w:pPr>
            <w:r>
              <w:rPr>
                <w:rFonts w:ascii="Verdana" w:eastAsia="Verdana" w:hAnsi="Verdana" w:cs="Verdana"/>
                <w:sz w:val="20"/>
                <w:szCs w:val="20"/>
              </w:rPr>
              <w:t xml:space="preserve">OCG. </w:t>
            </w:r>
          </w:p>
        </w:tc>
      </w:tr>
      <w:tr w:rsidR="00D634C6">
        <w:tc>
          <w:tcPr>
            <w:tcW w:w="1785" w:type="dxa"/>
            <w:shd w:val="clear" w:color="auto" w:fill="auto"/>
            <w:tcMar>
              <w:top w:w="100" w:type="dxa"/>
              <w:left w:w="100" w:type="dxa"/>
              <w:bottom w:w="100" w:type="dxa"/>
              <w:right w:w="100" w:type="dxa"/>
            </w:tcMar>
          </w:tcPr>
          <w:p w:rsidR="00D634C6" w:rsidRDefault="00DA5F7C">
            <w:pPr>
              <w:widowControl w:val="0"/>
              <w:pBdr>
                <w:top w:val="nil"/>
                <w:left w:val="nil"/>
                <w:bottom w:val="nil"/>
                <w:right w:val="nil"/>
                <w:between w:val="nil"/>
              </w:pBdr>
              <w:spacing w:line="240" w:lineRule="auto"/>
              <w:contextualSpacing w:val="0"/>
              <w:rPr>
                <w:rFonts w:ascii="Verdana" w:eastAsia="Verdana" w:hAnsi="Verdana" w:cs="Verdana"/>
                <w:sz w:val="20"/>
                <w:szCs w:val="20"/>
              </w:rPr>
            </w:pPr>
            <w:r>
              <w:rPr>
                <w:rFonts w:ascii="Verdana" w:eastAsia="Verdana" w:hAnsi="Verdana" w:cs="Verdana"/>
                <w:sz w:val="20"/>
                <w:szCs w:val="20"/>
              </w:rPr>
              <w:t>Building for the Future</w:t>
            </w:r>
          </w:p>
        </w:tc>
        <w:tc>
          <w:tcPr>
            <w:tcW w:w="2295" w:type="dxa"/>
            <w:shd w:val="clear" w:color="auto" w:fill="auto"/>
            <w:tcMar>
              <w:top w:w="100" w:type="dxa"/>
              <w:left w:w="100" w:type="dxa"/>
              <w:bottom w:w="100" w:type="dxa"/>
              <w:right w:w="100" w:type="dxa"/>
            </w:tcMar>
          </w:tcPr>
          <w:p w:rsidR="00D634C6" w:rsidRDefault="00DA5F7C">
            <w:pPr>
              <w:widowControl w:val="0"/>
              <w:pBdr>
                <w:top w:val="nil"/>
                <w:left w:val="nil"/>
                <w:bottom w:val="nil"/>
                <w:right w:val="nil"/>
                <w:between w:val="nil"/>
              </w:pBdr>
              <w:spacing w:line="240" w:lineRule="auto"/>
              <w:contextualSpacing w:val="0"/>
              <w:rPr>
                <w:rFonts w:ascii="Verdana" w:eastAsia="Verdana" w:hAnsi="Verdana" w:cs="Verdana"/>
                <w:sz w:val="20"/>
                <w:szCs w:val="20"/>
              </w:rPr>
            </w:pPr>
            <w:r>
              <w:rPr>
                <w:rFonts w:ascii="Verdana" w:eastAsia="Verdana" w:hAnsi="Verdana" w:cs="Verdana"/>
                <w:sz w:val="20"/>
                <w:szCs w:val="20"/>
              </w:rPr>
              <w:t xml:space="preserve">Innovation in observing technologies and networks </w:t>
            </w:r>
          </w:p>
          <w:p w:rsidR="00D634C6" w:rsidRDefault="00D634C6">
            <w:pPr>
              <w:widowControl w:val="0"/>
              <w:pBdr>
                <w:top w:val="nil"/>
                <w:left w:val="nil"/>
                <w:bottom w:val="nil"/>
                <w:right w:val="nil"/>
                <w:between w:val="nil"/>
              </w:pBdr>
              <w:spacing w:line="240" w:lineRule="auto"/>
              <w:contextualSpacing w:val="0"/>
              <w:rPr>
                <w:rFonts w:ascii="Verdana" w:eastAsia="Verdana" w:hAnsi="Verdana" w:cs="Verdana"/>
                <w:sz w:val="20"/>
                <w:szCs w:val="20"/>
              </w:rPr>
            </w:pPr>
          </w:p>
          <w:p w:rsidR="00D634C6" w:rsidRDefault="00DA5F7C">
            <w:pPr>
              <w:widowControl w:val="0"/>
              <w:pBdr>
                <w:top w:val="nil"/>
                <w:left w:val="nil"/>
                <w:bottom w:val="nil"/>
                <w:right w:val="nil"/>
                <w:between w:val="nil"/>
              </w:pBdr>
              <w:spacing w:line="240" w:lineRule="auto"/>
              <w:contextualSpacing w:val="0"/>
              <w:rPr>
                <w:rFonts w:ascii="Verdana" w:eastAsia="Verdana" w:hAnsi="Verdana" w:cs="Verdana"/>
                <w:sz w:val="20"/>
                <w:szCs w:val="20"/>
              </w:rPr>
            </w:pPr>
            <w:r>
              <w:rPr>
                <w:rFonts w:ascii="Verdana" w:eastAsia="Verdana" w:hAnsi="Verdana" w:cs="Verdana"/>
                <w:sz w:val="20"/>
                <w:szCs w:val="20"/>
              </w:rPr>
              <w:t>Develop capacity to ensure broader participation, benefit</w:t>
            </w:r>
          </w:p>
          <w:p w:rsidR="00D634C6" w:rsidRDefault="00D634C6">
            <w:pPr>
              <w:widowControl w:val="0"/>
              <w:pBdr>
                <w:top w:val="nil"/>
                <w:left w:val="nil"/>
                <w:bottom w:val="nil"/>
                <w:right w:val="nil"/>
                <w:between w:val="nil"/>
              </w:pBdr>
              <w:spacing w:line="240" w:lineRule="auto"/>
              <w:contextualSpacing w:val="0"/>
              <w:rPr>
                <w:rFonts w:ascii="Verdana" w:eastAsia="Verdana" w:hAnsi="Verdana" w:cs="Verdana"/>
                <w:sz w:val="20"/>
                <w:szCs w:val="20"/>
              </w:rPr>
            </w:pPr>
          </w:p>
          <w:p w:rsidR="00D634C6" w:rsidRDefault="00DA5F7C">
            <w:pPr>
              <w:widowControl w:val="0"/>
              <w:pBdr>
                <w:top w:val="nil"/>
                <w:left w:val="nil"/>
                <w:bottom w:val="nil"/>
                <w:right w:val="nil"/>
                <w:between w:val="nil"/>
              </w:pBdr>
              <w:spacing w:line="240" w:lineRule="auto"/>
              <w:contextualSpacing w:val="0"/>
              <w:rPr>
                <w:rFonts w:ascii="Verdana" w:eastAsia="Verdana" w:hAnsi="Verdana" w:cs="Verdana"/>
                <w:sz w:val="20"/>
                <w:szCs w:val="20"/>
              </w:rPr>
            </w:pPr>
            <w:r>
              <w:rPr>
                <w:rFonts w:ascii="Verdana" w:eastAsia="Verdana" w:hAnsi="Verdana" w:cs="Verdana"/>
                <w:sz w:val="20"/>
                <w:szCs w:val="20"/>
              </w:rPr>
              <w:t xml:space="preserve">Observations of Human Pressures in the ocean </w:t>
            </w:r>
          </w:p>
          <w:p w:rsidR="00D634C6" w:rsidRDefault="00D634C6">
            <w:pPr>
              <w:widowControl w:val="0"/>
              <w:pBdr>
                <w:top w:val="nil"/>
                <w:left w:val="nil"/>
                <w:bottom w:val="nil"/>
                <w:right w:val="nil"/>
                <w:between w:val="nil"/>
              </w:pBdr>
              <w:spacing w:line="240" w:lineRule="auto"/>
              <w:contextualSpacing w:val="0"/>
              <w:rPr>
                <w:rFonts w:ascii="Verdana" w:eastAsia="Verdana" w:hAnsi="Verdana" w:cs="Verdana"/>
                <w:sz w:val="20"/>
                <w:szCs w:val="20"/>
              </w:rPr>
            </w:pPr>
          </w:p>
          <w:p w:rsidR="00D634C6" w:rsidRDefault="00DA5F7C">
            <w:pPr>
              <w:widowControl w:val="0"/>
              <w:pBdr>
                <w:top w:val="nil"/>
                <w:left w:val="nil"/>
                <w:bottom w:val="nil"/>
                <w:right w:val="nil"/>
                <w:between w:val="nil"/>
              </w:pBdr>
              <w:spacing w:line="240" w:lineRule="auto"/>
              <w:contextualSpacing w:val="0"/>
              <w:rPr>
                <w:rFonts w:ascii="Verdana" w:eastAsia="Verdana" w:hAnsi="Verdana" w:cs="Verdana"/>
                <w:sz w:val="20"/>
                <w:szCs w:val="20"/>
              </w:rPr>
            </w:pPr>
            <w:r>
              <w:rPr>
                <w:rFonts w:ascii="Verdana" w:eastAsia="Verdana" w:hAnsi="Verdana" w:cs="Verdana"/>
                <w:sz w:val="20"/>
                <w:szCs w:val="20"/>
              </w:rPr>
              <w:t>Governance of global in situ and satellite observin</w:t>
            </w:r>
            <w:r>
              <w:rPr>
                <w:rFonts w:ascii="Verdana" w:eastAsia="Verdana" w:hAnsi="Verdana" w:cs="Verdana"/>
                <w:sz w:val="20"/>
                <w:szCs w:val="20"/>
              </w:rPr>
              <w:t xml:space="preserve">g, with partners and stakeholders. </w:t>
            </w:r>
          </w:p>
        </w:tc>
        <w:tc>
          <w:tcPr>
            <w:tcW w:w="2550" w:type="dxa"/>
            <w:shd w:val="clear" w:color="auto" w:fill="auto"/>
            <w:tcMar>
              <w:top w:w="100" w:type="dxa"/>
              <w:left w:w="100" w:type="dxa"/>
              <w:bottom w:w="100" w:type="dxa"/>
              <w:right w:w="100" w:type="dxa"/>
            </w:tcMar>
          </w:tcPr>
          <w:p w:rsidR="00D634C6" w:rsidRDefault="00D634C6">
            <w:pPr>
              <w:widowControl w:val="0"/>
              <w:spacing w:line="240" w:lineRule="auto"/>
              <w:contextualSpacing w:val="0"/>
              <w:rPr>
                <w:rFonts w:ascii="Verdana" w:eastAsia="Verdana" w:hAnsi="Verdana" w:cs="Verdana"/>
                <w:sz w:val="20"/>
                <w:szCs w:val="20"/>
              </w:rPr>
            </w:pPr>
          </w:p>
          <w:p w:rsidR="00D634C6" w:rsidRDefault="00D634C6">
            <w:pPr>
              <w:widowControl w:val="0"/>
              <w:spacing w:line="240" w:lineRule="auto"/>
              <w:contextualSpacing w:val="0"/>
              <w:rPr>
                <w:rFonts w:ascii="Verdana" w:eastAsia="Verdana" w:hAnsi="Verdana" w:cs="Verdana"/>
                <w:sz w:val="20"/>
                <w:szCs w:val="20"/>
              </w:rPr>
            </w:pPr>
          </w:p>
          <w:p w:rsidR="00D634C6" w:rsidRDefault="00D634C6">
            <w:pPr>
              <w:widowControl w:val="0"/>
              <w:spacing w:line="240" w:lineRule="auto"/>
              <w:contextualSpacing w:val="0"/>
              <w:rPr>
                <w:rFonts w:ascii="Verdana" w:eastAsia="Verdana" w:hAnsi="Verdana" w:cs="Verdana"/>
                <w:sz w:val="20"/>
                <w:szCs w:val="20"/>
              </w:rPr>
            </w:pPr>
          </w:p>
          <w:p w:rsidR="00D634C6" w:rsidRDefault="00D634C6">
            <w:pPr>
              <w:widowControl w:val="0"/>
              <w:spacing w:line="240" w:lineRule="auto"/>
              <w:contextualSpacing w:val="0"/>
              <w:rPr>
                <w:rFonts w:ascii="Verdana" w:eastAsia="Verdana" w:hAnsi="Verdana" w:cs="Verdana"/>
                <w:i/>
                <w:sz w:val="20"/>
                <w:szCs w:val="20"/>
              </w:rPr>
            </w:pPr>
          </w:p>
          <w:p w:rsidR="00D634C6" w:rsidRDefault="00D634C6">
            <w:pPr>
              <w:widowControl w:val="0"/>
              <w:spacing w:line="240" w:lineRule="auto"/>
              <w:contextualSpacing w:val="0"/>
              <w:rPr>
                <w:rFonts w:ascii="Verdana" w:eastAsia="Verdana" w:hAnsi="Verdana" w:cs="Verdana"/>
                <w:i/>
                <w:sz w:val="20"/>
                <w:szCs w:val="20"/>
              </w:rPr>
            </w:pPr>
          </w:p>
          <w:p w:rsidR="00D634C6" w:rsidRDefault="00DA5F7C">
            <w:pPr>
              <w:widowControl w:val="0"/>
              <w:spacing w:line="240" w:lineRule="auto"/>
              <w:contextualSpacing w:val="0"/>
              <w:rPr>
                <w:rFonts w:ascii="Verdana" w:eastAsia="Verdana" w:hAnsi="Verdana" w:cs="Verdana"/>
                <w:i/>
                <w:sz w:val="20"/>
                <w:szCs w:val="20"/>
              </w:rPr>
            </w:pPr>
            <w:r>
              <w:rPr>
                <w:rFonts w:ascii="Verdana" w:eastAsia="Verdana" w:hAnsi="Verdana" w:cs="Verdana"/>
                <w:i/>
                <w:sz w:val="20"/>
                <w:szCs w:val="20"/>
              </w:rPr>
              <w:t>(Potential:  GCOS Cooperation Mechanism, Regional Workshops?)</w:t>
            </w:r>
          </w:p>
          <w:p w:rsidR="00D634C6" w:rsidRDefault="00D634C6">
            <w:pPr>
              <w:widowControl w:val="0"/>
              <w:spacing w:line="240" w:lineRule="auto"/>
              <w:contextualSpacing w:val="0"/>
              <w:rPr>
                <w:rFonts w:ascii="Verdana" w:eastAsia="Verdana" w:hAnsi="Verdana" w:cs="Verdana"/>
                <w:sz w:val="20"/>
                <w:szCs w:val="20"/>
              </w:rPr>
            </w:pPr>
          </w:p>
          <w:p w:rsidR="00D634C6" w:rsidRDefault="00D634C6">
            <w:pPr>
              <w:widowControl w:val="0"/>
              <w:spacing w:line="240" w:lineRule="auto"/>
              <w:contextualSpacing w:val="0"/>
              <w:rPr>
                <w:rFonts w:ascii="Verdana" w:eastAsia="Verdana" w:hAnsi="Verdana" w:cs="Verdana"/>
                <w:sz w:val="20"/>
                <w:szCs w:val="20"/>
              </w:rPr>
            </w:pPr>
          </w:p>
          <w:p w:rsidR="00D634C6" w:rsidRDefault="00D634C6">
            <w:pPr>
              <w:widowControl w:val="0"/>
              <w:spacing w:line="240" w:lineRule="auto"/>
              <w:contextualSpacing w:val="0"/>
              <w:rPr>
                <w:rFonts w:ascii="Verdana" w:eastAsia="Verdana" w:hAnsi="Verdana" w:cs="Verdana"/>
                <w:sz w:val="20"/>
                <w:szCs w:val="20"/>
              </w:rPr>
            </w:pPr>
          </w:p>
          <w:p w:rsidR="00D634C6" w:rsidRDefault="00D634C6">
            <w:pPr>
              <w:widowControl w:val="0"/>
              <w:spacing w:line="240" w:lineRule="auto"/>
              <w:contextualSpacing w:val="0"/>
              <w:rPr>
                <w:rFonts w:ascii="Verdana" w:eastAsia="Verdana" w:hAnsi="Verdana" w:cs="Verdana"/>
                <w:sz w:val="20"/>
                <w:szCs w:val="20"/>
              </w:rPr>
            </w:pPr>
          </w:p>
          <w:p w:rsidR="00D634C6" w:rsidRDefault="00DA5F7C">
            <w:pPr>
              <w:widowControl w:val="0"/>
              <w:spacing w:line="240" w:lineRule="auto"/>
              <w:contextualSpacing w:val="0"/>
              <w:rPr>
                <w:rFonts w:ascii="Verdana" w:eastAsia="Verdana" w:hAnsi="Verdana" w:cs="Verdana"/>
                <w:i/>
                <w:sz w:val="20"/>
                <w:szCs w:val="20"/>
              </w:rPr>
            </w:pPr>
            <w:r>
              <w:rPr>
                <w:rFonts w:ascii="Verdana" w:eastAsia="Verdana" w:hAnsi="Verdana" w:cs="Verdana"/>
                <w:i/>
                <w:sz w:val="20"/>
                <w:szCs w:val="20"/>
              </w:rPr>
              <w:t>(Potential: Assist in engaging with Space Agencies through CEOS/CGMS; WG Climate)</w:t>
            </w:r>
          </w:p>
        </w:tc>
        <w:tc>
          <w:tcPr>
            <w:tcW w:w="2490" w:type="dxa"/>
            <w:shd w:val="clear" w:color="auto" w:fill="auto"/>
            <w:tcMar>
              <w:top w:w="100" w:type="dxa"/>
              <w:left w:w="100" w:type="dxa"/>
              <w:bottom w:w="100" w:type="dxa"/>
              <w:right w:w="100" w:type="dxa"/>
            </w:tcMar>
          </w:tcPr>
          <w:p w:rsidR="00D634C6" w:rsidRDefault="00DA5F7C">
            <w:pPr>
              <w:widowControl w:val="0"/>
              <w:pBdr>
                <w:top w:val="nil"/>
                <w:left w:val="nil"/>
                <w:bottom w:val="nil"/>
                <w:right w:val="nil"/>
                <w:between w:val="nil"/>
              </w:pBdr>
              <w:spacing w:line="240" w:lineRule="auto"/>
              <w:contextualSpacing w:val="0"/>
              <w:rPr>
                <w:rFonts w:ascii="Verdana" w:eastAsia="Verdana" w:hAnsi="Verdana" w:cs="Verdana"/>
                <w:sz w:val="20"/>
                <w:szCs w:val="20"/>
              </w:rPr>
            </w:pPr>
            <w:r>
              <w:rPr>
                <w:rFonts w:ascii="Verdana" w:eastAsia="Verdana" w:hAnsi="Verdana" w:cs="Verdana"/>
                <w:sz w:val="20"/>
                <w:szCs w:val="20"/>
              </w:rPr>
              <w:t xml:space="preserve">Work with OCG. </w:t>
            </w:r>
          </w:p>
          <w:p w:rsidR="00D634C6" w:rsidRDefault="00D634C6">
            <w:pPr>
              <w:widowControl w:val="0"/>
              <w:pBdr>
                <w:top w:val="nil"/>
                <w:left w:val="nil"/>
                <w:bottom w:val="nil"/>
                <w:right w:val="nil"/>
                <w:between w:val="nil"/>
              </w:pBdr>
              <w:spacing w:line="240" w:lineRule="auto"/>
              <w:contextualSpacing w:val="0"/>
              <w:rPr>
                <w:rFonts w:ascii="Verdana" w:eastAsia="Verdana" w:hAnsi="Verdana" w:cs="Verdana"/>
                <w:sz w:val="20"/>
                <w:szCs w:val="20"/>
              </w:rPr>
            </w:pPr>
          </w:p>
          <w:p w:rsidR="00D634C6" w:rsidRDefault="00D634C6">
            <w:pPr>
              <w:widowControl w:val="0"/>
              <w:pBdr>
                <w:top w:val="nil"/>
                <w:left w:val="nil"/>
                <w:bottom w:val="nil"/>
                <w:right w:val="nil"/>
                <w:between w:val="nil"/>
              </w:pBdr>
              <w:spacing w:line="240" w:lineRule="auto"/>
              <w:contextualSpacing w:val="0"/>
              <w:rPr>
                <w:rFonts w:ascii="Verdana" w:eastAsia="Verdana" w:hAnsi="Verdana" w:cs="Verdana"/>
                <w:sz w:val="20"/>
                <w:szCs w:val="20"/>
              </w:rPr>
            </w:pPr>
          </w:p>
          <w:p w:rsidR="00D634C6" w:rsidRDefault="00D634C6">
            <w:pPr>
              <w:widowControl w:val="0"/>
              <w:pBdr>
                <w:top w:val="nil"/>
                <w:left w:val="nil"/>
                <w:bottom w:val="nil"/>
                <w:right w:val="nil"/>
                <w:between w:val="nil"/>
              </w:pBdr>
              <w:spacing w:line="240" w:lineRule="auto"/>
              <w:contextualSpacing w:val="0"/>
              <w:rPr>
                <w:rFonts w:ascii="Verdana" w:eastAsia="Verdana" w:hAnsi="Verdana" w:cs="Verdana"/>
                <w:sz w:val="20"/>
                <w:szCs w:val="20"/>
              </w:rPr>
            </w:pPr>
          </w:p>
          <w:p w:rsidR="00D634C6" w:rsidRDefault="00D634C6">
            <w:pPr>
              <w:widowControl w:val="0"/>
              <w:pBdr>
                <w:top w:val="nil"/>
                <w:left w:val="nil"/>
                <w:bottom w:val="nil"/>
                <w:right w:val="nil"/>
                <w:between w:val="nil"/>
              </w:pBdr>
              <w:spacing w:line="240" w:lineRule="auto"/>
              <w:contextualSpacing w:val="0"/>
              <w:rPr>
                <w:rFonts w:ascii="Verdana" w:eastAsia="Verdana" w:hAnsi="Verdana" w:cs="Verdana"/>
                <w:sz w:val="20"/>
                <w:szCs w:val="20"/>
              </w:rPr>
            </w:pPr>
          </w:p>
          <w:p w:rsidR="00D634C6" w:rsidRDefault="00DA5F7C">
            <w:pPr>
              <w:widowControl w:val="0"/>
              <w:pBdr>
                <w:top w:val="nil"/>
                <w:left w:val="nil"/>
                <w:bottom w:val="nil"/>
                <w:right w:val="nil"/>
                <w:between w:val="nil"/>
              </w:pBdr>
              <w:spacing w:line="240" w:lineRule="auto"/>
              <w:contextualSpacing w:val="0"/>
              <w:rPr>
                <w:rFonts w:ascii="Verdana" w:eastAsia="Verdana" w:hAnsi="Verdana" w:cs="Verdana"/>
                <w:sz w:val="20"/>
                <w:szCs w:val="20"/>
              </w:rPr>
            </w:pPr>
            <w:r>
              <w:rPr>
                <w:rFonts w:ascii="Verdana" w:eastAsia="Verdana" w:hAnsi="Verdana" w:cs="Verdana"/>
                <w:sz w:val="20"/>
                <w:szCs w:val="20"/>
              </w:rPr>
              <w:t>Conduct Regional Projects and reviews.</w:t>
            </w:r>
          </w:p>
          <w:p w:rsidR="00D634C6" w:rsidRDefault="00D634C6">
            <w:pPr>
              <w:widowControl w:val="0"/>
              <w:pBdr>
                <w:top w:val="nil"/>
                <w:left w:val="nil"/>
                <w:bottom w:val="nil"/>
                <w:right w:val="nil"/>
                <w:between w:val="nil"/>
              </w:pBdr>
              <w:spacing w:line="240" w:lineRule="auto"/>
              <w:contextualSpacing w:val="0"/>
              <w:rPr>
                <w:rFonts w:ascii="Verdana" w:eastAsia="Verdana" w:hAnsi="Verdana" w:cs="Verdana"/>
                <w:sz w:val="20"/>
                <w:szCs w:val="20"/>
              </w:rPr>
            </w:pPr>
          </w:p>
          <w:p w:rsidR="00D634C6" w:rsidRDefault="00D634C6">
            <w:pPr>
              <w:widowControl w:val="0"/>
              <w:pBdr>
                <w:top w:val="nil"/>
                <w:left w:val="nil"/>
                <w:bottom w:val="nil"/>
                <w:right w:val="nil"/>
                <w:between w:val="nil"/>
              </w:pBdr>
              <w:spacing w:line="240" w:lineRule="auto"/>
              <w:contextualSpacing w:val="0"/>
              <w:rPr>
                <w:rFonts w:ascii="Verdana" w:eastAsia="Verdana" w:hAnsi="Verdana" w:cs="Verdana"/>
                <w:sz w:val="20"/>
                <w:szCs w:val="20"/>
              </w:rPr>
            </w:pPr>
          </w:p>
          <w:p w:rsidR="00D634C6" w:rsidRDefault="00D634C6">
            <w:pPr>
              <w:widowControl w:val="0"/>
              <w:pBdr>
                <w:top w:val="nil"/>
                <w:left w:val="nil"/>
                <w:bottom w:val="nil"/>
                <w:right w:val="nil"/>
                <w:between w:val="nil"/>
              </w:pBdr>
              <w:spacing w:line="240" w:lineRule="auto"/>
              <w:contextualSpacing w:val="0"/>
              <w:rPr>
                <w:rFonts w:ascii="Verdana" w:eastAsia="Verdana" w:hAnsi="Verdana" w:cs="Verdana"/>
                <w:sz w:val="20"/>
                <w:szCs w:val="20"/>
              </w:rPr>
            </w:pPr>
          </w:p>
          <w:p w:rsidR="00D634C6" w:rsidRDefault="00D634C6">
            <w:pPr>
              <w:widowControl w:val="0"/>
              <w:pBdr>
                <w:top w:val="nil"/>
                <w:left w:val="nil"/>
                <w:bottom w:val="nil"/>
                <w:right w:val="nil"/>
                <w:between w:val="nil"/>
              </w:pBdr>
              <w:spacing w:line="240" w:lineRule="auto"/>
              <w:contextualSpacing w:val="0"/>
              <w:rPr>
                <w:rFonts w:ascii="Verdana" w:eastAsia="Verdana" w:hAnsi="Verdana" w:cs="Verdana"/>
                <w:sz w:val="20"/>
                <w:szCs w:val="20"/>
              </w:rPr>
            </w:pPr>
          </w:p>
          <w:p w:rsidR="00D634C6" w:rsidRDefault="00D634C6">
            <w:pPr>
              <w:widowControl w:val="0"/>
              <w:pBdr>
                <w:top w:val="nil"/>
                <w:left w:val="nil"/>
                <w:bottom w:val="nil"/>
                <w:right w:val="nil"/>
                <w:between w:val="nil"/>
              </w:pBdr>
              <w:spacing w:line="240" w:lineRule="auto"/>
              <w:contextualSpacing w:val="0"/>
              <w:rPr>
                <w:rFonts w:ascii="Verdana" w:eastAsia="Verdana" w:hAnsi="Verdana" w:cs="Verdana"/>
                <w:sz w:val="20"/>
                <w:szCs w:val="20"/>
              </w:rPr>
            </w:pPr>
          </w:p>
          <w:p w:rsidR="00D634C6" w:rsidRDefault="00D634C6">
            <w:pPr>
              <w:widowControl w:val="0"/>
              <w:pBdr>
                <w:top w:val="nil"/>
                <w:left w:val="nil"/>
                <w:bottom w:val="nil"/>
                <w:right w:val="nil"/>
                <w:between w:val="nil"/>
              </w:pBdr>
              <w:spacing w:line="240" w:lineRule="auto"/>
              <w:contextualSpacing w:val="0"/>
              <w:rPr>
                <w:rFonts w:ascii="Verdana" w:eastAsia="Verdana" w:hAnsi="Verdana" w:cs="Verdana"/>
                <w:sz w:val="20"/>
                <w:szCs w:val="20"/>
              </w:rPr>
            </w:pPr>
          </w:p>
          <w:p w:rsidR="00D634C6" w:rsidRDefault="00D634C6">
            <w:pPr>
              <w:widowControl w:val="0"/>
              <w:pBdr>
                <w:top w:val="nil"/>
                <w:left w:val="nil"/>
                <w:bottom w:val="nil"/>
                <w:right w:val="nil"/>
                <w:between w:val="nil"/>
              </w:pBdr>
              <w:spacing w:line="240" w:lineRule="auto"/>
              <w:contextualSpacing w:val="0"/>
              <w:rPr>
                <w:rFonts w:ascii="Verdana" w:eastAsia="Verdana" w:hAnsi="Verdana" w:cs="Verdana"/>
                <w:sz w:val="20"/>
                <w:szCs w:val="20"/>
              </w:rPr>
            </w:pPr>
          </w:p>
          <w:p w:rsidR="00D634C6" w:rsidRDefault="00DA5F7C">
            <w:pPr>
              <w:widowControl w:val="0"/>
              <w:pBdr>
                <w:top w:val="nil"/>
                <w:left w:val="nil"/>
                <w:bottom w:val="nil"/>
                <w:right w:val="nil"/>
                <w:between w:val="nil"/>
              </w:pBdr>
              <w:spacing w:line="240" w:lineRule="auto"/>
              <w:contextualSpacing w:val="0"/>
              <w:rPr>
                <w:rFonts w:ascii="Verdana" w:eastAsia="Verdana" w:hAnsi="Verdana" w:cs="Verdana"/>
                <w:sz w:val="20"/>
                <w:szCs w:val="20"/>
              </w:rPr>
            </w:pPr>
            <w:r>
              <w:rPr>
                <w:rFonts w:ascii="Verdana" w:eastAsia="Verdana" w:hAnsi="Verdana" w:cs="Verdana"/>
                <w:sz w:val="20"/>
                <w:szCs w:val="20"/>
              </w:rPr>
              <w:t xml:space="preserve">Test approaches provide advice through regional projects.  </w:t>
            </w:r>
          </w:p>
        </w:tc>
      </w:tr>
    </w:tbl>
    <w:p w:rsidR="00D634C6" w:rsidRPr="00DD35C9" w:rsidRDefault="00DA5F7C">
      <w:pPr>
        <w:contextualSpacing w:val="0"/>
        <w:rPr>
          <w:rFonts w:ascii="Verdana" w:eastAsia="Verdana" w:hAnsi="Verdana" w:cs="Verdana"/>
          <w:i/>
          <w:iCs/>
          <w:sz w:val="20"/>
          <w:szCs w:val="20"/>
        </w:rPr>
      </w:pPr>
      <w:r w:rsidRPr="00DD35C9">
        <w:rPr>
          <w:rFonts w:ascii="Verdana" w:eastAsia="Verdana" w:hAnsi="Verdana" w:cs="Verdana"/>
          <w:i/>
          <w:iCs/>
          <w:sz w:val="20"/>
          <w:szCs w:val="20"/>
        </w:rPr>
        <w:t xml:space="preserve">Table 2. How GCOS helps to deliver the GOOS Strategy. </w:t>
      </w:r>
    </w:p>
    <w:p w:rsidR="00D634C6" w:rsidRDefault="00DA5F7C">
      <w:pPr>
        <w:contextualSpacing w:val="0"/>
        <w:rPr>
          <w:rFonts w:ascii="Verdana" w:eastAsia="Verdana" w:hAnsi="Verdana" w:cs="Verdana"/>
          <w:b/>
          <w:sz w:val="20"/>
          <w:szCs w:val="20"/>
        </w:rPr>
      </w:pPr>
      <w:r>
        <w:rPr>
          <w:rFonts w:ascii="Verdana" w:eastAsia="Verdana" w:hAnsi="Verdana" w:cs="Verdana"/>
          <w:b/>
          <w:sz w:val="20"/>
          <w:szCs w:val="20"/>
        </w:rPr>
        <w:lastRenderedPageBreak/>
        <w:t>3. Working together on common goals</w:t>
      </w:r>
    </w:p>
    <w:p w:rsidR="00D634C6" w:rsidRDefault="00D634C6">
      <w:pPr>
        <w:contextualSpacing w:val="0"/>
        <w:rPr>
          <w:rFonts w:ascii="Verdana" w:eastAsia="Verdana" w:hAnsi="Verdana" w:cs="Verdana"/>
          <w:b/>
          <w:sz w:val="20"/>
          <w:szCs w:val="20"/>
        </w:rPr>
      </w:pPr>
    </w:p>
    <w:p w:rsidR="00D634C6" w:rsidRDefault="00DA5F7C">
      <w:pPr>
        <w:contextualSpacing w:val="0"/>
        <w:rPr>
          <w:rFonts w:ascii="Verdana" w:eastAsia="Verdana" w:hAnsi="Verdana" w:cs="Verdana"/>
          <w:b/>
          <w:sz w:val="20"/>
          <w:szCs w:val="20"/>
        </w:rPr>
      </w:pPr>
      <w:r>
        <w:rPr>
          <w:rFonts w:ascii="Verdana" w:eastAsia="Verdana" w:hAnsi="Verdana" w:cs="Verdana"/>
          <w:b/>
          <w:sz w:val="20"/>
          <w:szCs w:val="20"/>
        </w:rPr>
        <w:t>3.1. Partnerships</w:t>
      </w:r>
    </w:p>
    <w:p w:rsidR="00D634C6" w:rsidRDefault="00D634C6">
      <w:pPr>
        <w:contextualSpacing w:val="0"/>
        <w:rPr>
          <w:rFonts w:ascii="Verdana" w:eastAsia="Verdana" w:hAnsi="Verdana" w:cs="Verdana"/>
          <w:sz w:val="20"/>
          <w:szCs w:val="20"/>
        </w:rPr>
      </w:pPr>
    </w:p>
    <w:p w:rsidR="00D634C6" w:rsidRDefault="00DA5F7C">
      <w:pPr>
        <w:contextualSpacing w:val="0"/>
        <w:rPr>
          <w:rFonts w:ascii="Verdana" w:eastAsia="Verdana" w:hAnsi="Verdana" w:cs="Verdana"/>
          <w:sz w:val="20"/>
          <w:szCs w:val="20"/>
        </w:rPr>
      </w:pPr>
      <w:r>
        <w:rPr>
          <w:rFonts w:ascii="Verdana" w:eastAsia="Verdana" w:hAnsi="Verdana" w:cs="Verdana"/>
          <w:sz w:val="20"/>
          <w:szCs w:val="20"/>
        </w:rPr>
        <w:t xml:space="preserve">One area of strategic importance for both programmes is the development of partnerships with key organisations. </w:t>
      </w:r>
    </w:p>
    <w:p w:rsidR="00D634C6" w:rsidRDefault="00D634C6">
      <w:pPr>
        <w:contextualSpacing w:val="0"/>
        <w:rPr>
          <w:rFonts w:ascii="Verdana" w:eastAsia="Verdana" w:hAnsi="Verdana" w:cs="Verdana"/>
          <w:sz w:val="20"/>
          <w:szCs w:val="20"/>
        </w:rPr>
      </w:pPr>
    </w:p>
    <w:p w:rsidR="00D634C6" w:rsidRDefault="00DA5F7C">
      <w:pPr>
        <w:contextualSpacing w:val="0"/>
        <w:rPr>
          <w:rFonts w:ascii="Verdana" w:eastAsia="Verdana" w:hAnsi="Verdana" w:cs="Verdana"/>
          <w:b/>
          <w:sz w:val="20"/>
          <w:szCs w:val="20"/>
        </w:rPr>
      </w:pPr>
      <w:r>
        <w:rPr>
          <w:rFonts w:ascii="Verdana" w:eastAsia="Verdana" w:hAnsi="Verdana" w:cs="Verdana"/>
          <w:b/>
          <w:sz w:val="20"/>
          <w:szCs w:val="20"/>
        </w:rPr>
        <w:t>3.1.1. Sponsors (WMO, IOC, UN Environment, International Science Council - ISC)</w:t>
      </w:r>
    </w:p>
    <w:p w:rsidR="00D634C6" w:rsidRDefault="00D634C6">
      <w:pPr>
        <w:contextualSpacing w:val="0"/>
        <w:rPr>
          <w:rFonts w:ascii="Verdana" w:eastAsia="Verdana" w:hAnsi="Verdana" w:cs="Verdana"/>
          <w:sz w:val="20"/>
          <w:szCs w:val="20"/>
        </w:rPr>
      </w:pPr>
    </w:p>
    <w:p w:rsidR="00D634C6" w:rsidRDefault="00DA5F7C">
      <w:pPr>
        <w:contextualSpacing w:val="0"/>
        <w:rPr>
          <w:rFonts w:ascii="Verdana" w:eastAsia="Verdana" w:hAnsi="Verdana" w:cs="Verdana"/>
          <w:sz w:val="20"/>
          <w:szCs w:val="20"/>
        </w:rPr>
      </w:pPr>
      <w:r>
        <w:rPr>
          <w:rFonts w:ascii="Verdana" w:eastAsia="Verdana" w:hAnsi="Verdana" w:cs="Verdana"/>
          <w:sz w:val="20"/>
          <w:szCs w:val="20"/>
        </w:rPr>
        <w:t>Both programmes have a common set of sponsors. GCOS’s host sp</w:t>
      </w:r>
      <w:r>
        <w:rPr>
          <w:rFonts w:ascii="Verdana" w:eastAsia="Verdana" w:hAnsi="Verdana" w:cs="Verdana"/>
          <w:sz w:val="20"/>
          <w:szCs w:val="20"/>
        </w:rPr>
        <w:t>onsor is WMO, and GOOS’s host sponsor is IOC. Both GCOS and GOOS report into the IOC Assembly, but until 2018, GOOS hadn’t reported to WMO. This is seen as an important signal to raise the visibility of Ocean Observations at WMO during a crucial time of in</w:t>
      </w:r>
      <w:r>
        <w:rPr>
          <w:rFonts w:ascii="Verdana" w:eastAsia="Verdana" w:hAnsi="Verdana" w:cs="Verdana"/>
          <w:sz w:val="20"/>
          <w:szCs w:val="20"/>
        </w:rPr>
        <w:t xml:space="preserve">ternal reform and of WMO interest in an Earth systems approach. </w:t>
      </w:r>
    </w:p>
    <w:p w:rsidR="00D634C6" w:rsidRDefault="00D634C6">
      <w:pPr>
        <w:contextualSpacing w:val="0"/>
        <w:rPr>
          <w:rFonts w:ascii="Verdana" w:eastAsia="Verdana" w:hAnsi="Verdana" w:cs="Verdana"/>
          <w:sz w:val="20"/>
          <w:szCs w:val="20"/>
        </w:rPr>
      </w:pPr>
    </w:p>
    <w:p w:rsidR="00D634C6" w:rsidRDefault="00DA5F7C">
      <w:pPr>
        <w:contextualSpacing w:val="0"/>
        <w:rPr>
          <w:rFonts w:ascii="Verdana" w:eastAsia="Verdana" w:hAnsi="Verdana" w:cs="Verdana"/>
          <w:sz w:val="20"/>
          <w:szCs w:val="20"/>
        </w:rPr>
      </w:pPr>
      <w:r>
        <w:rPr>
          <w:rFonts w:ascii="Verdana" w:eastAsia="Verdana" w:hAnsi="Verdana" w:cs="Verdana"/>
          <w:sz w:val="20"/>
          <w:szCs w:val="20"/>
        </w:rPr>
        <w:t>Both programmes have two other common sponsors; UN Environment and the International Science Council - however, support from and engagement with these organisations could be improved. For UN</w:t>
      </w:r>
      <w:r>
        <w:rPr>
          <w:rFonts w:ascii="Verdana" w:eastAsia="Verdana" w:hAnsi="Verdana" w:cs="Verdana"/>
          <w:sz w:val="20"/>
          <w:szCs w:val="20"/>
        </w:rPr>
        <w:t xml:space="preserve"> Environment, GOOS is engaging at a working level through UN Environment’s support for the development of Pollution EOVs, and the development of a global Coral Reef Observing Network. The Chairs agreed they would arrange a joint approach to engagement with</w:t>
      </w:r>
      <w:r>
        <w:rPr>
          <w:rFonts w:ascii="Verdana" w:eastAsia="Verdana" w:hAnsi="Verdana" w:cs="Verdana"/>
          <w:sz w:val="20"/>
          <w:szCs w:val="20"/>
        </w:rPr>
        <w:t xml:space="preserve"> UN Environment, perhaps through engaging in an upcoming assembly. </w:t>
      </w:r>
    </w:p>
    <w:p w:rsidR="00D634C6" w:rsidRDefault="00D634C6">
      <w:pPr>
        <w:contextualSpacing w:val="0"/>
        <w:rPr>
          <w:rFonts w:ascii="Verdana" w:eastAsia="Verdana" w:hAnsi="Verdana" w:cs="Verdana"/>
          <w:sz w:val="20"/>
          <w:szCs w:val="20"/>
        </w:rPr>
      </w:pPr>
    </w:p>
    <w:p w:rsidR="00D634C6" w:rsidRDefault="00DA5F7C">
      <w:pPr>
        <w:contextualSpacing w:val="0"/>
        <w:rPr>
          <w:rFonts w:ascii="Verdana" w:eastAsia="Verdana" w:hAnsi="Verdana" w:cs="Verdana"/>
          <w:sz w:val="20"/>
          <w:szCs w:val="20"/>
        </w:rPr>
      </w:pPr>
      <w:r>
        <w:rPr>
          <w:rFonts w:ascii="Verdana" w:eastAsia="Verdana" w:hAnsi="Verdana" w:cs="Verdana"/>
          <w:sz w:val="20"/>
          <w:szCs w:val="20"/>
        </w:rPr>
        <w:t>The International Science Council (ISC) has been focussed on it’s restructure following the merger of the International Council for Science (ICSU) International Social Science Council (IS</w:t>
      </w:r>
      <w:r>
        <w:rPr>
          <w:rFonts w:ascii="Verdana" w:eastAsia="Verdana" w:hAnsi="Verdana" w:cs="Verdana"/>
          <w:sz w:val="20"/>
          <w:szCs w:val="20"/>
        </w:rPr>
        <w:t xml:space="preserve">SC). Developments are in progress and the two programmes should consider how to engage with ISC in the future. </w:t>
      </w:r>
    </w:p>
    <w:p w:rsidR="00D634C6" w:rsidRDefault="00D634C6">
      <w:pPr>
        <w:contextualSpacing w:val="0"/>
        <w:rPr>
          <w:rFonts w:ascii="Verdana" w:eastAsia="Verdana" w:hAnsi="Verdana" w:cs="Verdana"/>
          <w:b/>
          <w:sz w:val="20"/>
          <w:szCs w:val="20"/>
        </w:rPr>
      </w:pPr>
    </w:p>
    <w:p w:rsidR="00D634C6" w:rsidRDefault="00D634C6">
      <w:pPr>
        <w:contextualSpacing w:val="0"/>
        <w:rPr>
          <w:rFonts w:ascii="Verdana" w:eastAsia="Verdana" w:hAnsi="Verdana" w:cs="Verdana"/>
          <w:sz w:val="20"/>
          <w:szCs w:val="20"/>
        </w:rPr>
      </w:pPr>
    </w:p>
    <w:p w:rsidR="0003097E" w:rsidRDefault="0003097E">
      <w:pPr>
        <w:rPr>
          <w:rFonts w:ascii="Verdana" w:eastAsia="Verdana" w:hAnsi="Verdana" w:cs="Verdana"/>
          <w:b/>
          <w:sz w:val="20"/>
          <w:szCs w:val="20"/>
        </w:rPr>
      </w:pPr>
      <w:r>
        <w:rPr>
          <w:rFonts w:ascii="Verdana" w:eastAsia="Verdana" w:hAnsi="Verdana" w:cs="Verdana"/>
          <w:b/>
          <w:sz w:val="20"/>
          <w:szCs w:val="20"/>
        </w:rPr>
        <w:br w:type="page"/>
      </w:r>
    </w:p>
    <w:p w:rsidR="00D634C6" w:rsidRDefault="00DA5F7C">
      <w:pPr>
        <w:contextualSpacing w:val="0"/>
        <w:rPr>
          <w:rFonts w:ascii="Verdana" w:eastAsia="Verdana" w:hAnsi="Verdana" w:cs="Verdana"/>
          <w:sz w:val="20"/>
          <w:szCs w:val="20"/>
        </w:rPr>
      </w:pPr>
      <w:r>
        <w:rPr>
          <w:rFonts w:ascii="Verdana" w:eastAsia="Verdana" w:hAnsi="Verdana" w:cs="Verdana"/>
          <w:b/>
          <w:sz w:val="20"/>
          <w:szCs w:val="20"/>
        </w:rPr>
        <w:lastRenderedPageBreak/>
        <w:t>3.1.2. Research programmes (e.g. WCRP, Future Earth, etc)</w:t>
      </w:r>
    </w:p>
    <w:p w:rsidR="00D634C6" w:rsidRDefault="00D634C6">
      <w:pPr>
        <w:contextualSpacing w:val="0"/>
        <w:rPr>
          <w:rFonts w:ascii="Verdana" w:eastAsia="Verdana" w:hAnsi="Verdana" w:cs="Verdana"/>
          <w:sz w:val="20"/>
          <w:szCs w:val="20"/>
        </w:rPr>
      </w:pPr>
    </w:p>
    <w:p w:rsidR="00D634C6" w:rsidRDefault="00DA5F7C">
      <w:pPr>
        <w:contextualSpacing w:val="0"/>
        <w:rPr>
          <w:rFonts w:ascii="Verdana" w:eastAsia="Verdana" w:hAnsi="Verdana" w:cs="Verdana"/>
          <w:sz w:val="20"/>
          <w:szCs w:val="20"/>
        </w:rPr>
      </w:pPr>
      <w:r>
        <w:rPr>
          <w:rFonts w:ascii="Verdana" w:eastAsia="Verdana" w:hAnsi="Verdana" w:cs="Verdana"/>
          <w:sz w:val="20"/>
          <w:szCs w:val="20"/>
        </w:rPr>
        <w:t xml:space="preserve">Partnerships with research programmes are essential to support the development of the observing system. The key roles research programmes play in supporting the Sustained Observations is outlined in the diagram below. </w:t>
      </w:r>
    </w:p>
    <w:p w:rsidR="00D634C6" w:rsidRDefault="00D634C6">
      <w:pPr>
        <w:contextualSpacing w:val="0"/>
        <w:rPr>
          <w:rFonts w:ascii="Verdana" w:eastAsia="Verdana" w:hAnsi="Verdana" w:cs="Verdana"/>
          <w:sz w:val="20"/>
          <w:szCs w:val="20"/>
        </w:rPr>
      </w:pPr>
    </w:p>
    <w:p w:rsidR="00D634C6" w:rsidRDefault="00DA5F7C">
      <w:pPr>
        <w:contextualSpacing w:val="0"/>
        <w:jc w:val="center"/>
        <w:rPr>
          <w:rFonts w:ascii="Verdana" w:eastAsia="Verdana" w:hAnsi="Verdana" w:cs="Verdana"/>
          <w:sz w:val="20"/>
          <w:szCs w:val="20"/>
        </w:rPr>
      </w:pPr>
      <w:r>
        <w:rPr>
          <w:rFonts w:ascii="Verdana" w:eastAsia="Verdana" w:hAnsi="Verdana" w:cs="Verdana"/>
          <w:noProof/>
          <w:sz w:val="20"/>
          <w:szCs w:val="20"/>
        </w:rPr>
        <w:drawing>
          <wp:inline distT="114300" distB="114300" distL="114300" distR="114300">
            <wp:extent cx="5734050" cy="430530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5734050" cy="4305300"/>
                    </a:xfrm>
                    <a:prstGeom prst="rect">
                      <a:avLst/>
                    </a:prstGeom>
                    <a:ln/>
                  </pic:spPr>
                </pic:pic>
              </a:graphicData>
            </a:graphic>
          </wp:inline>
        </w:drawing>
      </w:r>
    </w:p>
    <w:p w:rsidR="00D634C6" w:rsidRDefault="00D634C6">
      <w:pPr>
        <w:contextualSpacing w:val="0"/>
        <w:rPr>
          <w:rFonts w:ascii="Verdana" w:eastAsia="Verdana" w:hAnsi="Verdana" w:cs="Verdana"/>
          <w:i/>
          <w:sz w:val="20"/>
          <w:szCs w:val="20"/>
        </w:rPr>
      </w:pPr>
    </w:p>
    <w:p w:rsidR="00D634C6" w:rsidRDefault="00DA5F7C">
      <w:pPr>
        <w:contextualSpacing w:val="0"/>
        <w:rPr>
          <w:rFonts w:ascii="Verdana" w:eastAsia="Verdana" w:hAnsi="Verdana" w:cs="Verdana"/>
          <w:i/>
          <w:sz w:val="20"/>
          <w:szCs w:val="20"/>
        </w:rPr>
      </w:pPr>
      <w:r>
        <w:rPr>
          <w:rFonts w:ascii="Verdana" w:eastAsia="Verdana" w:hAnsi="Verdana" w:cs="Verdana"/>
          <w:i/>
          <w:sz w:val="20"/>
          <w:szCs w:val="20"/>
        </w:rPr>
        <w:t>Figure 2. The important role rese</w:t>
      </w:r>
      <w:r>
        <w:rPr>
          <w:rFonts w:ascii="Verdana" w:eastAsia="Verdana" w:hAnsi="Verdana" w:cs="Verdana"/>
          <w:i/>
          <w:sz w:val="20"/>
          <w:szCs w:val="20"/>
        </w:rPr>
        <w:t xml:space="preserve">arch programmes play in sustaining and developing the observing system. </w:t>
      </w:r>
    </w:p>
    <w:p w:rsidR="00D634C6" w:rsidRDefault="00D634C6">
      <w:pPr>
        <w:contextualSpacing w:val="0"/>
        <w:rPr>
          <w:rFonts w:ascii="Verdana" w:eastAsia="Verdana" w:hAnsi="Verdana" w:cs="Verdana"/>
          <w:sz w:val="20"/>
          <w:szCs w:val="20"/>
        </w:rPr>
      </w:pPr>
    </w:p>
    <w:p w:rsidR="00D634C6" w:rsidRDefault="00DA5F7C">
      <w:pPr>
        <w:contextualSpacing w:val="0"/>
        <w:rPr>
          <w:rFonts w:ascii="Verdana" w:eastAsia="Verdana" w:hAnsi="Verdana" w:cs="Verdana"/>
          <w:sz w:val="20"/>
          <w:szCs w:val="20"/>
        </w:rPr>
      </w:pPr>
      <w:r>
        <w:rPr>
          <w:rFonts w:ascii="Verdana" w:eastAsia="Verdana" w:hAnsi="Verdana" w:cs="Verdana"/>
          <w:sz w:val="20"/>
          <w:szCs w:val="20"/>
        </w:rPr>
        <w:t>GCOS has an established relationship with WCRP, which is also a co-parent of the 3 GCOS expert panels (including OOPC). WCRP programmes were strongly involved in the development of t</w:t>
      </w:r>
      <w:r>
        <w:rPr>
          <w:rFonts w:ascii="Verdana" w:eastAsia="Verdana" w:hAnsi="Verdana" w:cs="Verdana"/>
          <w:sz w:val="20"/>
          <w:szCs w:val="20"/>
        </w:rPr>
        <w:t>he Ocean Observing System for Climate</w:t>
      </w:r>
      <w:r w:rsidR="0003097E">
        <w:rPr>
          <w:rFonts w:ascii="Verdana" w:eastAsia="Verdana" w:hAnsi="Verdana" w:cs="Verdana"/>
          <w:sz w:val="20"/>
          <w:szCs w:val="20"/>
        </w:rPr>
        <w:t>; Building</w:t>
      </w:r>
      <w:r>
        <w:rPr>
          <w:rFonts w:ascii="Verdana" w:eastAsia="Verdana" w:hAnsi="Verdana" w:cs="Verdana"/>
          <w:sz w:val="20"/>
          <w:szCs w:val="20"/>
        </w:rPr>
        <w:t xml:space="preserve"> on the World Ocean Observing Experiment, and Tropical Oceans Global Atmosphere Experiment, plans developed through OOPC and the CLIVAR programme. The research programmes were central in providing the impetus</w:t>
      </w:r>
      <w:r>
        <w:rPr>
          <w:rFonts w:ascii="Verdana" w:eastAsia="Verdana" w:hAnsi="Verdana" w:cs="Verdana"/>
          <w:sz w:val="20"/>
          <w:szCs w:val="20"/>
        </w:rPr>
        <w:t xml:space="preserve"> for sustained observations and advocating for what was needed. Since an observing system has largely been in place, and WCRP’s role has evolved, it is timely to reframe the relationship between research programmes and the observing system. </w:t>
      </w:r>
    </w:p>
    <w:p w:rsidR="00D634C6" w:rsidRDefault="00D634C6">
      <w:pPr>
        <w:contextualSpacing w:val="0"/>
        <w:rPr>
          <w:rFonts w:ascii="Verdana" w:eastAsia="Verdana" w:hAnsi="Verdana" w:cs="Verdana"/>
          <w:sz w:val="20"/>
          <w:szCs w:val="20"/>
        </w:rPr>
      </w:pPr>
    </w:p>
    <w:p w:rsidR="00D634C6" w:rsidRDefault="00DA5F7C">
      <w:pPr>
        <w:contextualSpacing w:val="0"/>
        <w:rPr>
          <w:rFonts w:ascii="Verdana" w:eastAsia="Verdana" w:hAnsi="Verdana" w:cs="Verdana"/>
          <w:sz w:val="20"/>
          <w:szCs w:val="20"/>
        </w:rPr>
      </w:pPr>
      <w:r>
        <w:rPr>
          <w:rFonts w:ascii="Verdana" w:eastAsia="Verdana" w:hAnsi="Verdana" w:cs="Verdana"/>
          <w:sz w:val="20"/>
          <w:szCs w:val="20"/>
        </w:rPr>
        <w:t>Given GCOS an</w:t>
      </w:r>
      <w:r>
        <w:rPr>
          <w:rFonts w:ascii="Verdana" w:eastAsia="Verdana" w:hAnsi="Verdana" w:cs="Verdana"/>
          <w:sz w:val="20"/>
          <w:szCs w:val="20"/>
        </w:rPr>
        <w:t xml:space="preserve">d WCRP are developing forward </w:t>
      </w:r>
      <w:r w:rsidR="0003097E">
        <w:rPr>
          <w:rFonts w:ascii="Verdana" w:eastAsia="Verdana" w:hAnsi="Verdana" w:cs="Verdana"/>
          <w:sz w:val="20"/>
          <w:szCs w:val="20"/>
        </w:rPr>
        <w:t>strategies;</w:t>
      </w:r>
      <w:r>
        <w:rPr>
          <w:rFonts w:ascii="Verdana" w:eastAsia="Verdana" w:hAnsi="Verdana" w:cs="Verdana"/>
          <w:sz w:val="20"/>
          <w:szCs w:val="20"/>
        </w:rPr>
        <w:t xml:space="preserve"> it is timely to consider how the two programmes will interact into the future to advance the climate observations and research agendas for the benefit of both.  </w:t>
      </w:r>
    </w:p>
    <w:p w:rsidR="00D634C6" w:rsidRDefault="00D634C6">
      <w:pPr>
        <w:contextualSpacing w:val="0"/>
        <w:rPr>
          <w:rFonts w:ascii="Verdana" w:eastAsia="Verdana" w:hAnsi="Verdana" w:cs="Verdana"/>
          <w:sz w:val="20"/>
          <w:szCs w:val="20"/>
        </w:rPr>
      </w:pPr>
    </w:p>
    <w:p w:rsidR="0003097E" w:rsidRDefault="0003097E">
      <w:pPr>
        <w:contextualSpacing w:val="0"/>
        <w:rPr>
          <w:rFonts w:ascii="Verdana" w:eastAsia="Verdana" w:hAnsi="Verdana" w:cs="Verdana"/>
          <w:sz w:val="20"/>
          <w:szCs w:val="20"/>
        </w:rPr>
      </w:pPr>
    </w:p>
    <w:p w:rsidR="00D634C6" w:rsidRDefault="00DA5F7C">
      <w:pPr>
        <w:contextualSpacing w:val="0"/>
        <w:rPr>
          <w:rFonts w:ascii="Verdana" w:eastAsia="Verdana" w:hAnsi="Verdana" w:cs="Verdana"/>
          <w:sz w:val="20"/>
          <w:szCs w:val="20"/>
        </w:rPr>
      </w:pPr>
      <w:r>
        <w:rPr>
          <w:rFonts w:ascii="Verdana" w:eastAsia="Verdana" w:hAnsi="Verdana" w:cs="Verdana"/>
          <w:sz w:val="20"/>
          <w:szCs w:val="20"/>
        </w:rPr>
        <w:lastRenderedPageBreak/>
        <w:t>For other GOOS delivery areas, such research partne</w:t>
      </w:r>
      <w:r>
        <w:rPr>
          <w:rFonts w:ascii="Verdana" w:eastAsia="Verdana" w:hAnsi="Verdana" w:cs="Verdana"/>
          <w:sz w:val="20"/>
          <w:szCs w:val="20"/>
        </w:rPr>
        <w:t xml:space="preserve">rships are under development; </w:t>
      </w:r>
    </w:p>
    <w:p w:rsidR="00D634C6" w:rsidRDefault="00DA5F7C">
      <w:pPr>
        <w:numPr>
          <w:ilvl w:val="0"/>
          <w:numId w:val="1"/>
        </w:numPr>
        <w:rPr>
          <w:rFonts w:ascii="Verdana" w:eastAsia="Verdana" w:hAnsi="Verdana" w:cs="Verdana"/>
          <w:sz w:val="20"/>
          <w:szCs w:val="20"/>
        </w:rPr>
      </w:pPr>
      <w:r>
        <w:rPr>
          <w:rFonts w:ascii="Verdana" w:eastAsia="Verdana" w:hAnsi="Verdana" w:cs="Verdana"/>
          <w:sz w:val="20"/>
          <w:szCs w:val="20"/>
        </w:rPr>
        <w:t>Operational Services (GODAE OceanView)</w:t>
      </w:r>
    </w:p>
    <w:p w:rsidR="00D634C6" w:rsidRDefault="0003097E" w:rsidP="0003097E">
      <w:pPr>
        <w:numPr>
          <w:ilvl w:val="0"/>
          <w:numId w:val="1"/>
        </w:numPr>
        <w:rPr>
          <w:rFonts w:ascii="Verdana" w:eastAsia="Verdana" w:hAnsi="Verdana" w:cs="Verdana"/>
          <w:sz w:val="20"/>
          <w:szCs w:val="20"/>
        </w:rPr>
      </w:pPr>
      <w:r>
        <w:rPr>
          <w:rFonts w:ascii="Verdana" w:eastAsia="Verdana" w:hAnsi="Verdana" w:cs="Verdana"/>
          <w:sz w:val="20"/>
          <w:szCs w:val="20"/>
        </w:rPr>
        <w:t>Multidisciplinary</w:t>
      </w:r>
      <w:r w:rsidR="00DA5F7C">
        <w:rPr>
          <w:rFonts w:ascii="Verdana" w:eastAsia="Verdana" w:hAnsi="Verdana" w:cs="Verdana"/>
          <w:sz w:val="20"/>
          <w:szCs w:val="20"/>
        </w:rPr>
        <w:t xml:space="preserve"> Climate applications as well as Ocean Health (e.g. IMBER, SCOR and SOLAS through GOOS BGC and Biology). Interactions with Future Earth are still in their infancy. </w:t>
      </w:r>
    </w:p>
    <w:p w:rsidR="0003097E" w:rsidRPr="0003097E" w:rsidRDefault="0003097E" w:rsidP="0003097E">
      <w:pPr>
        <w:numPr>
          <w:ilvl w:val="0"/>
          <w:numId w:val="1"/>
        </w:numPr>
        <w:rPr>
          <w:rFonts w:ascii="Verdana" w:eastAsia="Verdana" w:hAnsi="Verdana" w:cs="Verdana"/>
          <w:sz w:val="20"/>
          <w:szCs w:val="20"/>
        </w:rPr>
      </w:pPr>
    </w:p>
    <w:p w:rsidR="00D634C6" w:rsidRDefault="00D634C6">
      <w:pPr>
        <w:contextualSpacing w:val="0"/>
        <w:rPr>
          <w:rFonts w:ascii="Verdana" w:eastAsia="Verdana" w:hAnsi="Verdana" w:cs="Verdana"/>
          <w:sz w:val="20"/>
          <w:szCs w:val="20"/>
        </w:rPr>
      </w:pPr>
    </w:p>
    <w:p w:rsidR="00D634C6" w:rsidRDefault="00DA5F7C">
      <w:pPr>
        <w:contextualSpacing w:val="0"/>
        <w:rPr>
          <w:rFonts w:ascii="Verdana" w:eastAsia="Verdana" w:hAnsi="Verdana" w:cs="Verdana"/>
          <w:b/>
          <w:sz w:val="20"/>
          <w:szCs w:val="20"/>
        </w:rPr>
      </w:pPr>
      <w:r>
        <w:rPr>
          <w:rFonts w:ascii="Verdana" w:eastAsia="Verdana" w:hAnsi="Verdana" w:cs="Verdana"/>
          <w:b/>
          <w:sz w:val="20"/>
          <w:szCs w:val="20"/>
        </w:rPr>
        <w:t xml:space="preserve">3.1.3. Partnerships for delivery on climate  </w:t>
      </w:r>
    </w:p>
    <w:p w:rsidR="00D634C6" w:rsidRDefault="00D634C6">
      <w:pPr>
        <w:contextualSpacing w:val="0"/>
        <w:rPr>
          <w:rFonts w:ascii="Verdana" w:eastAsia="Verdana" w:hAnsi="Verdana" w:cs="Verdana"/>
          <w:sz w:val="20"/>
          <w:szCs w:val="20"/>
        </w:rPr>
      </w:pPr>
    </w:p>
    <w:p w:rsidR="00D634C6" w:rsidRDefault="00DA5F7C">
      <w:pPr>
        <w:contextualSpacing w:val="0"/>
        <w:rPr>
          <w:rFonts w:ascii="Verdana" w:eastAsia="Verdana" w:hAnsi="Verdana" w:cs="Verdana"/>
          <w:sz w:val="20"/>
          <w:szCs w:val="20"/>
        </w:rPr>
      </w:pPr>
      <w:r>
        <w:rPr>
          <w:rFonts w:ascii="Verdana" w:eastAsia="Verdana" w:hAnsi="Verdana" w:cs="Verdana"/>
          <w:sz w:val="20"/>
          <w:szCs w:val="20"/>
        </w:rPr>
        <w:t>Both GOOS and GCOS recognize that engagement and partnership with key actors in the value chain from observations to end users is critical in increasing the impact and visibility of the observing system, imp</w:t>
      </w:r>
      <w:r>
        <w:rPr>
          <w:rFonts w:ascii="Verdana" w:eastAsia="Verdana" w:hAnsi="Verdana" w:cs="Verdana"/>
          <w:sz w:val="20"/>
          <w:szCs w:val="20"/>
        </w:rPr>
        <w:t xml:space="preserve">roving its sustainability. These key players include data systems, research and forecasting activities, and assessment and service delivery processes that add value to observations, and reach individual or policy users of climate observations - even those </w:t>
      </w:r>
      <w:r>
        <w:rPr>
          <w:rFonts w:ascii="Verdana" w:eastAsia="Verdana" w:hAnsi="Verdana" w:cs="Verdana"/>
          <w:sz w:val="20"/>
          <w:szCs w:val="20"/>
        </w:rPr>
        <w:t>that may not be aware of the observations themselves.</w:t>
      </w:r>
    </w:p>
    <w:p w:rsidR="00D634C6" w:rsidRDefault="00D634C6">
      <w:pPr>
        <w:contextualSpacing w:val="0"/>
        <w:rPr>
          <w:rFonts w:ascii="Verdana" w:eastAsia="Verdana" w:hAnsi="Verdana" w:cs="Verdana"/>
          <w:sz w:val="20"/>
          <w:szCs w:val="20"/>
        </w:rPr>
      </w:pPr>
    </w:p>
    <w:p w:rsidR="00D634C6" w:rsidRDefault="00DA5F7C">
      <w:pPr>
        <w:contextualSpacing w:val="0"/>
        <w:rPr>
          <w:rFonts w:ascii="Verdana" w:eastAsia="Verdana" w:hAnsi="Verdana" w:cs="Verdana"/>
          <w:sz w:val="20"/>
          <w:szCs w:val="20"/>
        </w:rPr>
      </w:pPr>
      <w:r>
        <w:rPr>
          <w:rFonts w:ascii="Verdana" w:eastAsia="Verdana" w:hAnsi="Verdana" w:cs="Verdana"/>
          <w:sz w:val="20"/>
          <w:szCs w:val="20"/>
        </w:rPr>
        <w:t>The traditional strength of GCOS is the path from climate observations to the WCRP research community as primary users, to climate projections and IPCC’s Working Group I, informing UNFCCC’s global clim</w:t>
      </w:r>
      <w:r>
        <w:rPr>
          <w:rFonts w:ascii="Verdana" w:eastAsia="Verdana" w:hAnsi="Verdana" w:cs="Verdana"/>
          <w:sz w:val="20"/>
          <w:szCs w:val="20"/>
        </w:rPr>
        <w:t>ate policy, with a focus on scenarios and mitigation of climate change. The GOOS community used this GCOS strength to bring visibility to the required ocean observations.</w:t>
      </w:r>
    </w:p>
    <w:p w:rsidR="00D634C6" w:rsidRDefault="00D634C6">
      <w:pPr>
        <w:contextualSpacing w:val="0"/>
        <w:rPr>
          <w:rFonts w:ascii="Verdana" w:eastAsia="Verdana" w:hAnsi="Verdana" w:cs="Verdana"/>
          <w:sz w:val="20"/>
          <w:szCs w:val="20"/>
        </w:rPr>
      </w:pPr>
    </w:p>
    <w:p w:rsidR="00D634C6" w:rsidRDefault="00DA5F7C">
      <w:pPr>
        <w:contextualSpacing w:val="0"/>
        <w:rPr>
          <w:rFonts w:ascii="Verdana" w:eastAsia="Verdana" w:hAnsi="Verdana" w:cs="Verdana"/>
          <w:sz w:val="20"/>
          <w:szCs w:val="20"/>
        </w:rPr>
      </w:pPr>
      <w:r>
        <w:rPr>
          <w:rFonts w:ascii="Verdana" w:eastAsia="Verdana" w:hAnsi="Verdana" w:cs="Verdana"/>
          <w:sz w:val="20"/>
          <w:szCs w:val="20"/>
        </w:rPr>
        <w:t>The climate landscape has changed and broadened, with growing interest (in the UNFCC</w:t>
      </w:r>
      <w:r>
        <w:rPr>
          <w:rFonts w:ascii="Verdana" w:eastAsia="Verdana" w:hAnsi="Verdana" w:cs="Verdana"/>
          <w:sz w:val="20"/>
          <w:szCs w:val="20"/>
        </w:rPr>
        <w:t>C and elsewhere) in adaptation to climate change, and climate services based on seasonal-to-decadal time scale forecasts. That implies that GCOS needs to expand its partnerships - in some areas GOOS would be interested in accompanying that partnership deve</w:t>
      </w:r>
      <w:r>
        <w:rPr>
          <w:rFonts w:ascii="Verdana" w:eastAsia="Verdana" w:hAnsi="Verdana" w:cs="Verdana"/>
          <w:sz w:val="20"/>
          <w:szCs w:val="20"/>
        </w:rPr>
        <w:t>lopment, and in some places GOOS might be able to take a leading role. This might be most true in climate services, where the timescales of forecasting are highly dependent on knowledge of subsurface ocean initial conditions.</w:t>
      </w:r>
    </w:p>
    <w:p w:rsidR="00D634C6" w:rsidRPr="0003097E" w:rsidRDefault="00DA5F7C" w:rsidP="0003097E">
      <w:pPr>
        <w:contextualSpacing w:val="0"/>
        <w:rPr>
          <w:rFonts w:ascii="Verdana" w:eastAsia="Verdana" w:hAnsi="Verdana" w:cs="Verdana"/>
          <w:sz w:val="20"/>
          <w:szCs w:val="20"/>
        </w:rPr>
      </w:pPr>
      <w:r>
        <w:rPr>
          <w:rFonts w:ascii="Verdana" w:eastAsia="Verdana" w:hAnsi="Verdana" w:cs="Verdana"/>
          <w:noProof/>
          <w:sz w:val="20"/>
          <w:szCs w:val="20"/>
        </w:rPr>
        <w:drawing>
          <wp:inline distT="114300" distB="114300" distL="114300" distR="114300" wp14:anchorId="552C5766" wp14:editId="2121D220">
            <wp:extent cx="5734050" cy="3314700"/>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rotWithShape="1">
                    <a:blip r:embed="rId18"/>
                    <a:srcRect t="9292" b="13716"/>
                    <a:stretch/>
                  </pic:blipFill>
                  <pic:spPr bwMode="auto">
                    <a:xfrm>
                      <a:off x="0" y="0"/>
                      <a:ext cx="5734050" cy="3314700"/>
                    </a:xfrm>
                    <a:prstGeom prst="rect">
                      <a:avLst/>
                    </a:prstGeom>
                    <a:ln>
                      <a:noFill/>
                    </a:ln>
                    <a:extLst>
                      <a:ext uri="{53640926-AAD7-44D8-BBD7-CCE9431645EC}">
                        <a14:shadowObscured xmlns:a14="http://schemas.microsoft.com/office/drawing/2010/main"/>
                      </a:ext>
                    </a:extLst>
                  </pic:spPr>
                </pic:pic>
              </a:graphicData>
            </a:graphic>
          </wp:inline>
        </w:drawing>
      </w:r>
      <w:r>
        <w:rPr>
          <w:rFonts w:ascii="Verdana" w:eastAsia="Verdana" w:hAnsi="Verdana" w:cs="Verdana"/>
          <w:i/>
          <w:sz w:val="20"/>
          <w:szCs w:val="20"/>
        </w:rPr>
        <w:t>Figure 3. The Observing sy</w:t>
      </w:r>
      <w:r>
        <w:rPr>
          <w:rFonts w:ascii="Verdana" w:eastAsia="Verdana" w:hAnsi="Verdana" w:cs="Verdana"/>
          <w:i/>
          <w:sz w:val="20"/>
          <w:szCs w:val="20"/>
        </w:rPr>
        <w:t xml:space="preserve">stem pathway to impact through Research, Assessments and Policy.  </w:t>
      </w:r>
    </w:p>
    <w:p w:rsidR="00D634C6" w:rsidRDefault="00DA5F7C">
      <w:pPr>
        <w:contextualSpacing w:val="0"/>
        <w:rPr>
          <w:rFonts w:ascii="Verdana" w:eastAsia="Verdana" w:hAnsi="Verdana" w:cs="Verdana"/>
          <w:b/>
          <w:sz w:val="20"/>
          <w:szCs w:val="20"/>
        </w:rPr>
      </w:pPr>
      <w:r>
        <w:rPr>
          <w:rFonts w:ascii="Verdana" w:eastAsia="Verdana" w:hAnsi="Verdana" w:cs="Verdana"/>
          <w:b/>
          <w:sz w:val="20"/>
          <w:szCs w:val="20"/>
        </w:rPr>
        <w:lastRenderedPageBreak/>
        <w:t xml:space="preserve">3.1.4. Space agencies engagement (CEOS, CGMS) </w:t>
      </w:r>
    </w:p>
    <w:p w:rsidR="00D634C6" w:rsidRDefault="00D634C6">
      <w:pPr>
        <w:contextualSpacing w:val="0"/>
        <w:rPr>
          <w:rFonts w:ascii="Verdana" w:eastAsia="Verdana" w:hAnsi="Verdana" w:cs="Verdana"/>
          <w:sz w:val="20"/>
          <w:szCs w:val="20"/>
        </w:rPr>
      </w:pPr>
    </w:p>
    <w:p w:rsidR="00D634C6" w:rsidRDefault="00DA5F7C">
      <w:pPr>
        <w:contextualSpacing w:val="0"/>
        <w:rPr>
          <w:rFonts w:ascii="Verdana" w:eastAsia="Verdana" w:hAnsi="Verdana" w:cs="Verdana"/>
          <w:sz w:val="20"/>
          <w:szCs w:val="20"/>
        </w:rPr>
      </w:pPr>
      <w:r>
        <w:rPr>
          <w:rFonts w:ascii="Verdana" w:eastAsia="Verdana" w:hAnsi="Verdana" w:cs="Verdana"/>
          <w:sz w:val="20"/>
          <w:szCs w:val="20"/>
        </w:rPr>
        <w:t>An area highlighted as potential area for greater collaborative engagement for GCOS and GOOS is with the Satellite programmes and agencies</w:t>
      </w:r>
      <w:r>
        <w:rPr>
          <w:rFonts w:ascii="Verdana" w:eastAsia="Verdana" w:hAnsi="Verdana" w:cs="Verdana"/>
          <w:sz w:val="20"/>
          <w:szCs w:val="20"/>
        </w:rPr>
        <w:t>. GCOS has an extremely strong relationship with the Space Agencies through two mechanisms for Operational Satellites, the Coordination Group for Meteorological Satellites (CGMS); and Research based Satellite efforts, the Committee for Earth Observing Sate</w:t>
      </w:r>
      <w:r>
        <w:rPr>
          <w:rFonts w:ascii="Verdana" w:eastAsia="Verdana" w:hAnsi="Verdana" w:cs="Verdana"/>
          <w:sz w:val="20"/>
          <w:szCs w:val="20"/>
        </w:rPr>
        <w:t xml:space="preserve">llites (CEOS) which have a joint Working Group on Climate. The satellite agencies are enthusiastic supporters of the ECVs and dedicate significant amounts of funding to satellite missions and the delivery of datasets to meet ECV requirements. </w:t>
      </w:r>
    </w:p>
    <w:p w:rsidR="00D634C6" w:rsidRDefault="00D634C6">
      <w:pPr>
        <w:contextualSpacing w:val="0"/>
        <w:rPr>
          <w:rFonts w:ascii="Verdana" w:eastAsia="Verdana" w:hAnsi="Verdana" w:cs="Verdana"/>
          <w:sz w:val="20"/>
          <w:szCs w:val="20"/>
        </w:rPr>
      </w:pPr>
    </w:p>
    <w:p w:rsidR="00D634C6" w:rsidRDefault="00DA5F7C" w:rsidP="0003097E">
      <w:pPr>
        <w:contextualSpacing w:val="0"/>
        <w:rPr>
          <w:rFonts w:ascii="Verdana" w:eastAsia="Verdana" w:hAnsi="Verdana" w:cs="Verdana"/>
          <w:sz w:val="20"/>
          <w:szCs w:val="20"/>
        </w:rPr>
      </w:pPr>
      <w:r>
        <w:rPr>
          <w:rFonts w:ascii="Verdana" w:eastAsia="Verdana" w:hAnsi="Verdana" w:cs="Verdana"/>
          <w:sz w:val="20"/>
          <w:szCs w:val="20"/>
        </w:rPr>
        <w:t>GOOS tradit</w:t>
      </w:r>
      <w:r>
        <w:rPr>
          <w:rFonts w:ascii="Verdana" w:eastAsia="Verdana" w:hAnsi="Verdana" w:cs="Verdana"/>
          <w:sz w:val="20"/>
          <w:szCs w:val="20"/>
        </w:rPr>
        <w:t xml:space="preserve">ionally has a weaker connection to satellite agencies, and could perhaps work with GCOS </w:t>
      </w:r>
      <w:r w:rsidR="0003097E">
        <w:rPr>
          <w:rFonts w:ascii="Verdana" w:eastAsia="Verdana" w:hAnsi="Verdana" w:cs="Verdana"/>
          <w:sz w:val="20"/>
          <w:szCs w:val="20"/>
        </w:rPr>
        <w:t>to strengthen this relationship, t</w:t>
      </w:r>
      <w:r>
        <w:rPr>
          <w:rFonts w:ascii="Verdana" w:eastAsia="Verdana" w:hAnsi="Verdana" w:cs="Verdana"/>
          <w:sz w:val="20"/>
          <w:szCs w:val="20"/>
        </w:rPr>
        <w:t>hrough e.g. the CEOS Plenary and SIT meetings. GOOS and GCOS could also enhance their cooperation to present a more integrated and com</w:t>
      </w:r>
      <w:r>
        <w:rPr>
          <w:rFonts w:ascii="Verdana" w:eastAsia="Verdana" w:hAnsi="Verdana" w:cs="Verdana"/>
          <w:sz w:val="20"/>
          <w:szCs w:val="20"/>
        </w:rPr>
        <w:t>prehensive suite of requirements to CEOS/CGMS covering all ocean observations, for all purposes. This is an area where GOOS could benefit from the more recent experience of partnership of GCOS with the WG Climate.</w:t>
      </w:r>
    </w:p>
    <w:p w:rsidR="00D634C6" w:rsidRDefault="00DA5F7C">
      <w:pPr>
        <w:contextualSpacing w:val="0"/>
        <w:rPr>
          <w:rFonts w:ascii="Verdana" w:eastAsia="Verdana" w:hAnsi="Verdana" w:cs="Verdana"/>
          <w:sz w:val="20"/>
          <w:szCs w:val="20"/>
        </w:rPr>
      </w:pPr>
      <w:r>
        <w:rPr>
          <w:rFonts w:ascii="Verdana" w:eastAsia="Verdana" w:hAnsi="Verdana" w:cs="Verdana"/>
          <w:sz w:val="20"/>
          <w:szCs w:val="20"/>
        </w:rPr>
        <w:t xml:space="preserve"> </w:t>
      </w:r>
    </w:p>
    <w:p w:rsidR="00D634C6" w:rsidRDefault="00DA5F7C">
      <w:pPr>
        <w:contextualSpacing w:val="0"/>
        <w:rPr>
          <w:rFonts w:ascii="Verdana" w:eastAsia="Verdana" w:hAnsi="Verdana" w:cs="Verdana"/>
          <w:sz w:val="20"/>
          <w:szCs w:val="20"/>
        </w:rPr>
      </w:pPr>
      <w:r>
        <w:rPr>
          <w:rFonts w:ascii="Verdana" w:eastAsia="Verdana" w:hAnsi="Verdana" w:cs="Verdana"/>
          <w:sz w:val="20"/>
          <w:szCs w:val="20"/>
        </w:rPr>
        <w:t>The satellite agencies also have a multi</w:t>
      </w:r>
      <w:r>
        <w:rPr>
          <w:rFonts w:ascii="Verdana" w:eastAsia="Verdana" w:hAnsi="Verdana" w:cs="Verdana"/>
          <w:sz w:val="20"/>
          <w:szCs w:val="20"/>
        </w:rPr>
        <w:t>plicity of bodies (“Virtual Constellations”) which coordinate satellite observations of specific ocean parameters e.g. SST, ocean surface winds, sea surface topography. These VCs are also informed in turn by the science teams for each of the parameters wit</w:t>
      </w:r>
      <w:r>
        <w:rPr>
          <w:rFonts w:ascii="Verdana" w:eastAsia="Verdana" w:hAnsi="Verdana" w:cs="Verdana"/>
          <w:sz w:val="20"/>
          <w:szCs w:val="20"/>
        </w:rPr>
        <w:t>h which OOPC already has strong connections, and these various links could be further investigated.</w:t>
      </w:r>
    </w:p>
    <w:p w:rsidR="00D634C6" w:rsidRDefault="00D634C6">
      <w:pPr>
        <w:contextualSpacing w:val="0"/>
        <w:rPr>
          <w:rFonts w:ascii="Verdana" w:eastAsia="Verdana" w:hAnsi="Verdana" w:cs="Verdana"/>
          <w:sz w:val="20"/>
          <w:szCs w:val="20"/>
        </w:rPr>
      </w:pPr>
    </w:p>
    <w:p w:rsidR="00D634C6" w:rsidRDefault="00DA5F7C">
      <w:pPr>
        <w:contextualSpacing w:val="0"/>
        <w:rPr>
          <w:rFonts w:ascii="Verdana" w:eastAsia="Verdana" w:hAnsi="Verdana" w:cs="Verdana"/>
          <w:b/>
          <w:sz w:val="20"/>
          <w:szCs w:val="20"/>
          <w:highlight w:val="white"/>
        </w:rPr>
      </w:pPr>
      <w:r>
        <w:rPr>
          <w:rFonts w:ascii="Verdana" w:eastAsia="Verdana" w:hAnsi="Verdana" w:cs="Verdana"/>
          <w:b/>
          <w:sz w:val="20"/>
          <w:szCs w:val="20"/>
        </w:rPr>
        <w:t>Proposed ACTION:</w:t>
      </w:r>
      <w:r>
        <w:rPr>
          <w:rFonts w:ascii="Verdana" w:eastAsia="Verdana" w:hAnsi="Verdana" w:cs="Verdana"/>
          <w:b/>
          <w:sz w:val="20"/>
          <w:szCs w:val="20"/>
          <w:highlight w:val="white"/>
        </w:rPr>
        <w:t xml:space="preserve"> </w:t>
      </w:r>
      <w:r>
        <w:rPr>
          <w:rFonts w:ascii="Verdana" w:eastAsia="Verdana" w:hAnsi="Verdana" w:cs="Verdana"/>
          <w:b/>
          <w:sz w:val="20"/>
          <w:szCs w:val="20"/>
          <w:highlight w:val="white"/>
        </w:rPr>
        <w:t>GCOS and GOOS leadership consult on their partnership strategies and identify the common objectives; and then make some decisions about lead/participate, who, how, resource requirements.</w:t>
      </w:r>
    </w:p>
    <w:p w:rsidR="00D634C6" w:rsidRDefault="00D634C6">
      <w:pPr>
        <w:contextualSpacing w:val="0"/>
        <w:rPr>
          <w:rFonts w:ascii="Verdana" w:eastAsia="Verdana" w:hAnsi="Verdana" w:cs="Verdana"/>
          <w:sz w:val="20"/>
          <w:szCs w:val="20"/>
        </w:rPr>
      </w:pPr>
    </w:p>
    <w:p w:rsidR="00D634C6" w:rsidRDefault="00DA5F7C">
      <w:pPr>
        <w:contextualSpacing w:val="0"/>
        <w:rPr>
          <w:rFonts w:ascii="Verdana" w:eastAsia="Verdana" w:hAnsi="Verdana" w:cs="Verdana"/>
          <w:b/>
          <w:sz w:val="20"/>
          <w:szCs w:val="20"/>
        </w:rPr>
      </w:pPr>
      <w:r>
        <w:rPr>
          <w:rFonts w:ascii="Verdana" w:eastAsia="Verdana" w:hAnsi="Verdana" w:cs="Verdana"/>
          <w:b/>
          <w:sz w:val="20"/>
          <w:szCs w:val="20"/>
        </w:rPr>
        <w:t xml:space="preserve">3.2. Advocating requirements for sustained observations: </w:t>
      </w:r>
    </w:p>
    <w:p w:rsidR="00D634C6" w:rsidRDefault="00D634C6">
      <w:pPr>
        <w:contextualSpacing w:val="0"/>
        <w:rPr>
          <w:rFonts w:ascii="Verdana" w:eastAsia="Verdana" w:hAnsi="Verdana" w:cs="Verdana"/>
          <w:sz w:val="20"/>
          <w:szCs w:val="20"/>
        </w:rPr>
      </w:pPr>
    </w:p>
    <w:p w:rsidR="00D634C6" w:rsidRDefault="00DA5F7C">
      <w:pPr>
        <w:keepNext/>
        <w:keepLines/>
        <w:spacing w:line="240" w:lineRule="auto"/>
        <w:contextualSpacing w:val="0"/>
        <w:rPr>
          <w:rFonts w:ascii="Verdana" w:eastAsia="Verdana" w:hAnsi="Verdana" w:cs="Verdana"/>
          <w:sz w:val="20"/>
          <w:szCs w:val="20"/>
        </w:rPr>
      </w:pPr>
      <w:r>
        <w:rPr>
          <w:rFonts w:ascii="Verdana" w:eastAsia="Verdana" w:hAnsi="Verdana" w:cs="Verdana"/>
          <w:sz w:val="20"/>
          <w:szCs w:val="20"/>
        </w:rPr>
        <w:t xml:space="preserve">While </w:t>
      </w:r>
      <w:r w:rsidR="0003097E">
        <w:rPr>
          <w:rFonts w:ascii="Verdana" w:eastAsia="Verdana" w:hAnsi="Verdana" w:cs="Verdana"/>
          <w:sz w:val="20"/>
          <w:szCs w:val="20"/>
        </w:rPr>
        <w:t>it</w:t>
      </w:r>
      <w:r>
        <w:rPr>
          <w:rFonts w:ascii="Verdana" w:eastAsia="Verdana" w:hAnsi="Verdana" w:cs="Verdana"/>
          <w:sz w:val="20"/>
          <w:szCs w:val="20"/>
        </w:rPr>
        <w:t xml:space="preserve"> is becoming apparent that GCOS and GOOS requirements setting are driven by slightly different aims, ultimately, we need to ensure we can map one onto the other. This is important to ensure that GCOS and GOOS work together effectively to advocate f</w:t>
      </w:r>
      <w:r>
        <w:rPr>
          <w:rFonts w:ascii="Verdana" w:eastAsia="Verdana" w:hAnsi="Verdana" w:cs="Verdana"/>
          <w:sz w:val="20"/>
          <w:szCs w:val="20"/>
        </w:rPr>
        <w:t xml:space="preserve">or sustained observations.  It is particularly important for the stakeholders of GCOS and GOOS that the relationship between the two programmes and the observation requirements being advocated are understandable. </w:t>
      </w:r>
    </w:p>
    <w:p w:rsidR="00D634C6" w:rsidRDefault="00D634C6">
      <w:pPr>
        <w:keepNext/>
        <w:keepLines/>
        <w:spacing w:line="240" w:lineRule="auto"/>
        <w:contextualSpacing w:val="0"/>
        <w:rPr>
          <w:rFonts w:ascii="Verdana" w:eastAsia="Verdana" w:hAnsi="Verdana" w:cs="Verdana"/>
          <w:sz w:val="20"/>
          <w:szCs w:val="20"/>
        </w:rPr>
      </w:pPr>
    </w:p>
    <w:p w:rsidR="00D634C6" w:rsidRDefault="00DA5F7C">
      <w:pPr>
        <w:keepNext/>
        <w:keepLines/>
        <w:spacing w:line="240" w:lineRule="auto"/>
        <w:contextualSpacing w:val="0"/>
        <w:rPr>
          <w:rFonts w:ascii="Verdana" w:eastAsia="Verdana" w:hAnsi="Verdana" w:cs="Verdana"/>
          <w:sz w:val="20"/>
          <w:szCs w:val="20"/>
        </w:rPr>
      </w:pPr>
      <w:r>
        <w:rPr>
          <w:rFonts w:ascii="Verdana" w:eastAsia="Verdana" w:hAnsi="Verdana" w:cs="Verdana"/>
          <w:sz w:val="20"/>
          <w:szCs w:val="20"/>
        </w:rPr>
        <w:t xml:space="preserve">Separate discussions are focussed on the </w:t>
      </w:r>
      <w:r>
        <w:rPr>
          <w:rFonts w:ascii="Verdana" w:eastAsia="Verdana" w:hAnsi="Verdana" w:cs="Verdana"/>
          <w:sz w:val="20"/>
          <w:szCs w:val="20"/>
        </w:rPr>
        <w:t xml:space="preserve">requirement setting to ensure there is a common understanding of the terms, definitions and goals of requirements, noting that </w:t>
      </w:r>
    </w:p>
    <w:p w:rsidR="00D634C6" w:rsidRDefault="00DA5F7C">
      <w:pPr>
        <w:numPr>
          <w:ilvl w:val="0"/>
          <w:numId w:val="4"/>
        </w:numPr>
        <w:spacing w:after="200"/>
        <w:rPr>
          <w:rFonts w:ascii="Verdana" w:eastAsia="Verdana" w:hAnsi="Verdana" w:cs="Verdana"/>
          <w:sz w:val="20"/>
          <w:szCs w:val="20"/>
        </w:rPr>
      </w:pPr>
      <w:r>
        <w:rPr>
          <w:rFonts w:ascii="Verdana" w:eastAsia="Verdana" w:hAnsi="Verdana" w:cs="Verdana"/>
          <w:b/>
          <w:sz w:val="20"/>
          <w:szCs w:val="20"/>
        </w:rPr>
        <w:t>For GOOS:</w:t>
      </w:r>
      <w:r>
        <w:rPr>
          <w:rFonts w:ascii="Verdana" w:eastAsia="Verdana" w:hAnsi="Verdana" w:cs="Verdana"/>
          <w:sz w:val="20"/>
          <w:szCs w:val="20"/>
        </w:rPr>
        <w:t xml:space="preserve"> Overarching motivation for articulating requirements for ocean observations for climate, ocean health and operational </w:t>
      </w:r>
      <w:r>
        <w:rPr>
          <w:rFonts w:ascii="Verdana" w:eastAsia="Verdana" w:hAnsi="Verdana" w:cs="Verdana"/>
          <w:sz w:val="20"/>
          <w:szCs w:val="20"/>
        </w:rPr>
        <w:t xml:space="preserve">services: To motivate investment, and inform development of the ocean observing system. </w:t>
      </w:r>
    </w:p>
    <w:p w:rsidR="00D634C6" w:rsidRDefault="00DA5F7C">
      <w:pPr>
        <w:numPr>
          <w:ilvl w:val="0"/>
          <w:numId w:val="4"/>
        </w:numPr>
        <w:spacing w:after="200"/>
        <w:rPr>
          <w:rFonts w:ascii="Verdana" w:eastAsia="Verdana" w:hAnsi="Verdana" w:cs="Verdana"/>
          <w:sz w:val="20"/>
          <w:szCs w:val="20"/>
        </w:rPr>
      </w:pPr>
      <w:r>
        <w:rPr>
          <w:rFonts w:ascii="Verdana" w:eastAsia="Verdana" w:hAnsi="Verdana" w:cs="Verdana"/>
          <w:b/>
          <w:sz w:val="20"/>
          <w:szCs w:val="20"/>
        </w:rPr>
        <w:t xml:space="preserve">For GCOS: </w:t>
      </w:r>
      <w:r>
        <w:rPr>
          <w:rFonts w:ascii="Verdana" w:eastAsia="Verdana" w:hAnsi="Verdana" w:cs="Verdana"/>
          <w:sz w:val="20"/>
          <w:szCs w:val="20"/>
        </w:rPr>
        <w:t xml:space="preserve">To advocate that observations of relevant variables (ECVs) meet climate user needs. </w:t>
      </w:r>
    </w:p>
    <w:p w:rsidR="00D634C6" w:rsidRDefault="00DA5F7C">
      <w:pPr>
        <w:spacing w:after="200"/>
        <w:contextualSpacing w:val="0"/>
        <w:rPr>
          <w:rFonts w:ascii="Verdana" w:eastAsia="Verdana" w:hAnsi="Verdana" w:cs="Verdana"/>
          <w:sz w:val="20"/>
          <w:szCs w:val="20"/>
        </w:rPr>
      </w:pPr>
      <w:r>
        <w:rPr>
          <w:rFonts w:ascii="Verdana" w:eastAsia="Verdana" w:hAnsi="Verdana" w:cs="Verdana"/>
          <w:b/>
          <w:sz w:val="20"/>
          <w:szCs w:val="20"/>
        </w:rPr>
        <w:t>ACTION: Request GCOS-GOOS Secretariats work together to agree on approac</w:t>
      </w:r>
      <w:r>
        <w:rPr>
          <w:rFonts w:ascii="Verdana" w:eastAsia="Verdana" w:hAnsi="Verdana" w:cs="Verdana"/>
          <w:b/>
          <w:sz w:val="20"/>
          <w:szCs w:val="20"/>
        </w:rPr>
        <w:t>hes, terminology, and transparency in how the requirements from one relate to the other.</w:t>
      </w:r>
    </w:p>
    <w:p w:rsidR="00D634C6" w:rsidRDefault="00D634C6">
      <w:pPr>
        <w:contextualSpacing w:val="0"/>
        <w:rPr>
          <w:rFonts w:ascii="Roboto" w:eastAsia="Roboto" w:hAnsi="Roboto" w:cs="Roboto"/>
          <w:i/>
          <w:sz w:val="20"/>
          <w:szCs w:val="20"/>
          <w:highlight w:val="white"/>
        </w:rPr>
      </w:pPr>
    </w:p>
    <w:p w:rsidR="00D634C6" w:rsidRDefault="00D634C6">
      <w:pPr>
        <w:contextualSpacing w:val="0"/>
        <w:rPr>
          <w:rFonts w:ascii="Roboto" w:eastAsia="Roboto" w:hAnsi="Roboto" w:cs="Roboto"/>
          <w:i/>
          <w:sz w:val="20"/>
          <w:szCs w:val="20"/>
          <w:highlight w:val="white"/>
        </w:rPr>
      </w:pPr>
    </w:p>
    <w:p w:rsidR="00D634C6" w:rsidRDefault="00D634C6">
      <w:pPr>
        <w:contextualSpacing w:val="0"/>
        <w:rPr>
          <w:rFonts w:ascii="Verdana" w:eastAsia="Verdana" w:hAnsi="Verdana" w:cs="Verdana"/>
          <w:b/>
          <w:sz w:val="20"/>
          <w:szCs w:val="20"/>
          <w:highlight w:val="white"/>
        </w:rPr>
      </w:pPr>
    </w:p>
    <w:p w:rsidR="00D634C6" w:rsidRDefault="00DA5F7C">
      <w:pPr>
        <w:contextualSpacing w:val="0"/>
        <w:rPr>
          <w:rFonts w:ascii="Verdana" w:eastAsia="Verdana" w:hAnsi="Verdana" w:cs="Verdana"/>
          <w:b/>
          <w:sz w:val="20"/>
          <w:szCs w:val="20"/>
          <w:highlight w:val="white"/>
        </w:rPr>
      </w:pPr>
      <w:r>
        <w:rPr>
          <w:rFonts w:ascii="Verdana" w:eastAsia="Verdana" w:hAnsi="Verdana" w:cs="Verdana"/>
          <w:b/>
          <w:sz w:val="20"/>
          <w:szCs w:val="20"/>
          <w:highlight w:val="white"/>
        </w:rPr>
        <w:lastRenderedPageBreak/>
        <w:t xml:space="preserve">3.3. Regional development and Capacity Building </w:t>
      </w:r>
    </w:p>
    <w:p w:rsidR="00D634C6" w:rsidRDefault="00D634C6">
      <w:pPr>
        <w:contextualSpacing w:val="0"/>
        <w:rPr>
          <w:rFonts w:ascii="Roboto" w:eastAsia="Roboto" w:hAnsi="Roboto" w:cs="Roboto"/>
          <w:i/>
          <w:sz w:val="20"/>
          <w:szCs w:val="20"/>
          <w:highlight w:val="white"/>
        </w:rPr>
      </w:pPr>
    </w:p>
    <w:p w:rsidR="00D634C6" w:rsidRDefault="00DA5F7C">
      <w:pPr>
        <w:contextualSpacing w:val="0"/>
        <w:rPr>
          <w:rFonts w:ascii="Verdana" w:eastAsia="Verdana" w:hAnsi="Verdana" w:cs="Verdana"/>
          <w:sz w:val="20"/>
          <w:szCs w:val="20"/>
          <w:highlight w:val="white"/>
        </w:rPr>
      </w:pPr>
      <w:r>
        <w:rPr>
          <w:rFonts w:ascii="Verdana" w:eastAsia="Verdana" w:hAnsi="Verdana" w:cs="Verdana"/>
          <w:sz w:val="20"/>
          <w:szCs w:val="20"/>
          <w:highlight w:val="white"/>
        </w:rPr>
        <w:t>GCOS focus on adaptation and mitigation, and GOOS strategic priorities in capacity building, how do we leverage GC</w:t>
      </w:r>
      <w:r>
        <w:rPr>
          <w:rFonts w:ascii="Verdana" w:eastAsia="Verdana" w:hAnsi="Verdana" w:cs="Verdana"/>
          <w:sz w:val="20"/>
          <w:szCs w:val="20"/>
          <w:highlight w:val="white"/>
        </w:rPr>
        <w:t xml:space="preserve">OS Regional Workshops, GCOS Cooperation Mechanism, and the efforts of GOOS Regional Alliances to broaden participation and improve the resilience of sustained observations? This is an area which could warrant particular discussion between GCOS and GOOS. A </w:t>
      </w:r>
      <w:r>
        <w:rPr>
          <w:rFonts w:ascii="Verdana" w:eastAsia="Verdana" w:hAnsi="Verdana" w:cs="Verdana"/>
          <w:sz w:val="20"/>
          <w:szCs w:val="20"/>
          <w:highlight w:val="white"/>
        </w:rPr>
        <w:t xml:space="preserve">GCOS Task Team on Climate Adaptation has been established under TOPC. </w:t>
      </w:r>
    </w:p>
    <w:p w:rsidR="00D634C6" w:rsidRDefault="00D634C6">
      <w:pPr>
        <w:contextualSpacing w:val="0"/>
        <w:rPr>
          <w:rFonts w:ascii="Verdana" w:eastAsia="Verdana" w:hAnsi="Verdana" w:cs="Verdana"/>
          <w:sz w:val="20"/>
          <w:szCs w:val="20"/>
          <w:highlight w:val="white"/>
        </w:rPr>
      </w:pPr>
    </w:p>
    <w:p w:rsidR="00D634C6" w:rsidRDefault="0003097E" w:rsidP="0003097E">
      <w:pPr>
        <w:contextualSpacing w:val="0"/>
        <w:rPr>
          <w:rFonts w:ascii="Verdana" w:eastAsia="Verdana" w:hAnsi="Verdana" w:cs="Verdana"/>
          <w:b/>
          <w:sz w:val="20"/>
          <w:szCs w:val="20"/>
          <w:highlight w:val="white"/>
        </w:rPr>
      </w:pPr>
      <w:r>
        <w:rPr>
          <w:rFonts w:ascii="Verdana" w:eastAsia="Verdana" w:hAnsi="Verdana" w:cs="Verdana"/>
          <w:b/>
          <w:sz w:val="20"/>
          <w:szCs w:val="20"/>
          <w:highlight w:val="white"/>
        </w:rPr>
        <w:t>Proposed ACTION</w:t>
      </w:r>
      <w:r w:rsidR="00DA5F7C">
        <w:rPr>
          <w:rFonts w:ascii="Verdana" w:eastAsia="Verdana" w:hAnsi="Verdana" w:cs="Verdana"/>
          <w:b/>
          <w:sz w:val="20"/>
          <w:szCs w:val="20"/>
          <w:highlight w:val="white"/>
        </w:rPr>
        <w:t xml:space="preserve">: GCOS and GOOS Leadership to focus a future meeting on how the programmes might work together to advance regional implementation and capacity building. </w:t>
      </w:r>
    </w:p>
    <w:p w:rsidR="00D634C6" w:rsidRDefault="00D634C6">
      <w:pPr>
        <w:contextualSpacing w:val="0"/>
        <w:rPr>
          <w:rFonts w:ascii="Roboto" w:eastAsia="Roboto" w:hAnsi="Roboto" w:cs="Roboto"/>
          <w:i/>
          <w:color w:val="333333"/>
          <w:sz w:val="20"/>
          <w:szCs w:val="20"/>
          <w:highlight w:val="white"/>
        </w:rPr>
      </w:pPr>
    </w:p>
    <w:p w:rsidR="00D634C6" w:rsidRDefault="00DA5F7C">
      <w:pPr>
        <w:contextualSpacing w:val="0"/>
        <w:rPr>
          <w:rFonts w:ascii="Verdana" w:eastAsia="Verdana" w:hAnsi="Verdana" w:cs="Verdana"/>
          <w:b/>
          <w:sz w:val="20"/>
          <w:szCs w:val="20"/>
        </w:rPr>
      </w:pPr>
      <w:r>
        <w:rPr>
          <w:rFonts w:ascii="Verdana" w:eastAsia="Verdana" w:hAnsi="Verdana" w:cs="Verdana"/>
          <w:b/>
          <w:sz w:val="20"/>
          <w:szCs w:val="20"/>
        </w:rPr>
        <w:t>3.4. Why shou</w:t>
      </w:r>
      <w:r>
        <w:rPr>
          <w:rFonts w:ascii="Verdana" w:eastAsia="Verdana" w:hAnsi="Verdana" w:cs="Verdana"/>
          <w:b/>
          <w:sz w:val="20"/>
          <w:szCs w:val="20"/>
        </w:rPr>
        <w:t xml:space="preserve">ld GCOS and GOOS work together? </w:t>
      </w:r>
    </w:p>
    <w:p w:rsidR="00D634C6" w:rsidRDefault="00D634C6">
      <w:pPr>
        <w:contextualSpacing w:val="0"/>
        <w:rPr>
          <w:rFonts w:ascii="Verdana" w:eastAsia="Verdana" w:hAnsi="Verdana" w:cs="Verdana"/>
          <w:b/>
          <w:sz w:val="20"/>
          <w:szCs w:val="20"/>
        </w:rPr>
      </w:pPr>
    </w:p>
    <w:p w:rsidR="00D634C6" w:rsidRDefault="00DA5F7C">
      <w:pPr>
        <w:contextualSpacing w:val="0"/>
        <w:rPr>
          <w:rFonts w:ascii="Verdana" w:eastAsia="Verdana" w:hAnsi="Verdana" w:cs="Verdana"/>
          <w:sz w:val="20"/>
          <w:szCs w:val="20"/>
        </w:rPr>
      </w:pPr>
      <w:r>
        <w:rPr>
          <w:rFonts w:ascii="Verdana" w:eastAsia="Verdana" w:hAnsi="Verdana" w:cs="Verdana"/>
          <w:sz w:val="20"/>
          <w:szCs w:val="20"/>
        </w:rPr>
        <w:t>A strong GCOS/GOOS relationship means GCOS benefits fully from the broader GOOS expertise and developments, and coordinated structures, including its influence on how ocean observations are implemented and performance trac</w:t>
      </w:r>
      <w:r>
        <w:rPr>
          <w:rFonts w:ascii="Verdana" w:eastAsia="Verdana" w:hAnsi="Verdana" w:cs="Verdana"/>
          <w:sz w:val="20"/>
          <w:szCs w:val="20"/>
        </w:rPr>
        <w:t xml:space="preserve">ked to advance the observing system.  This helps to engage a strong community in GCOS.  The GOOS mapping of users and consultation with the community means much more of the users and observing community is exposed to GCOS and can deliver to GCOS aims. </w:t>
      </w:r>
    </w:p>
    <w:p w:rsidR="00D634C6" w:rsidRDefault="00D634C6">
      <w:pPr>
        <w:keepNext/>
        <w:keepLines/>
        <w:spacing w:line="240" w:lineRule="auto"/>
        <w:contextualSpacing w:val="0"/>
        <w:rPr>
          <w:rFonts w:ascii="Verdana" w:eastAsia="Verdana" w:hAnsi="Verdana" w:cs="Verdana"/>
          <w:sz w:val="20"/>
          <w:szCs w:val="20"/>
        </w:rPr>
      </w:pPr>
    </w:p>
    <w:p w:rsidR="00D634C6" w:rsidRDefault="00DA5F7C">
      <w:pPr>
        <w:keepNext/>
        <w:keepLines/>
        <w:spacing w:line="240" w:lineRule="auto"/>
        <w:contextualSpacing w:val="0"/>
        <w:rPr>
          <w:rFonts w:ascii="Verdana" w:eastAsia="Verdana" w:hAnsi="Verdana" w:cs="Verdana"/>
          <w:sz w:val="20"/>
          <w:szCs w:val="20"/>
        </w:rPr>
      </w:pPr>
      <w:r>
        <w:rPr>
          <w:rFonts w:ascii="Verdana" w:eastAsia="Verdana" w:hAnsi="Verdana" w:cs="Verdana"/>
          <w:sz w:val="20"/>
          <w:szCs w:val="20"/>
        </w:rPr>
        <w:t>GOOS sees working with GCOS as the pathway to value through WCRP, IPCC WG1, UNFCCC policy on mitigation particularly; and we see potential and can help with our panel contacts with scientific community with other pathways: i.e. through research (PROVIA, IM</w:t>
      </w:r>
      <w:r>
        <w:rPr>
          <w:rFonts w:ascii="Verdana" w:eastAsia="Verdana" w:hAnsi="Verdana" w:cs="Verdana"/>
          <w:sz w:val="20"/>
          <w:szCs w:val="20"/>
        </w:rPr>
        <w:t xml:space="preserve">BER, etc.), IPCC WG2, UNFCCC policy and Parties response on adaptation to climate change.  </w:t>
      </w:r>
    </w:p>
    <w:p w:rsidR="00D634C6" w:rsidRDefault="00D634C6">
      <w:pPr>
        <w:keepNext/>
        <w:keepLines/>
        <w:spacing w:line="240" w:lineRule="auto"/>
        <w:contextualSpacing w:val="0"/>
        <w:rPr>
          <w:rFonts w:ascii="Verdana" w:eastAsia="Verdana" w:hAnsi="Verdana" w:cs="Verdana"/>
          <w:sz w:val="20"/>
          <w:szCs w:val="20"/>
        </w:rPr>
      </w:pPr>
    </w:p>
    <w:p w:rsidR="00D634C6" w:rsidRDefault="00DA5F7C">
      <w:pPr>
        <w:keepNext/>
        <w:keepLines/>
        <w:spacing w:line="240" w:lineRule="auto"/>
        <w:contextualSpacing w:val="0"/>
        <w:rPr>
          <w:rFonts w:ascii="Verdana" w:eastAsia="Verdana" w:hAnsi="Verdana" w:cs="Verdana"/>
          <w:sz w:val="20"/>
          <w:szCs w:val="20"/>
        </w:rPr>
      </w:pPr>
      <w:r>
        <w:rPr>
          <w:rFonts w:ascii="Verdana" w:eastAsia="Verdana" w:hAnsi="Verdana" w:cs="Verdana"/>
          <w:sz w:val="20"/>
          <w:szCs w:val="20"/>
        </w:rPr>
        <w:t>Building on the TPOS 2020 legacy, an area of potential strengthened engagement is into climate services - where oceans are in fact the dominant driver of the relev</w:t>
      </w:r>
      <w:r>
        <w:rPr>
          <w:rFonts w:ascii="Verdana" w:eastAsia="Verdana" w:hAnsi="Verdana" w:cs="Verdana"/>
          <w:sz w:val="20"/>
          <w:szCs w:val="20"/>
        </w:rPr>
        <w:t>ant timescales for ENSO</w:t>
      </w:r>
      <w:r w:rsidR="0003097E">
        <w:rPr>
          <w:rFonts w:ascii="Verdana" w:eastAsia="Verdana" w:hAnsi="Verdana" w:cs="Verdana"/>
          <w:sz w:val="20"/>
          <w:szCs w:val="20"/>
        </w:rPr>
        <w:t>; and</w:t>
      </w:r>
      <w:r>
        <w:rPr>
          <w:rFonts w:ascii="Verdana" w:eastAsia="Verdana" w:hAnsi="Verdana" w:cs="Verdana"/>
          <w:sz w:val="20"/>
          <w:szCs w:val="20"/>
        </w:rPr>
        <w:t xml:space="preserve"> the dominant source of predictability on seasonal and longer timescales. A common clear strategy between GOOS and GCOS to engage WMO and other climate service structures would strengthen the visibility of observations for thes</w:t>
      </w:r>
      <w:r>
        <w:rPr>
          <w:rFonts w:ascii="Verdana" w:eastAsia="Verdana" w:hAnsi="Verdana" w:cs="Verdana"/>
          <w:sz w:val="20"/>
          <w:szCs w:val="20"/>
        </w:rPr>
        <w:t>e services, delivering to both GCOS and GOOS strategies.</w:t>
      </w:r>
    </w:p>
    <w:p w:rsidR="00D634C6" w:rsidRDefault="00D634C6">
      <w:pPr>
        <w:keepNext/>
        <w:keepLines/>
        <w:spacing w:line="240" w:lineRule="auto"/>
        <w:contextualSpacing w:val="0"/>
        <w:rPr>
          <w:rFonts w:ascii="Verdana" w:eastAsia="Verdana" w:hAnsi="Verdana" w:cs="Verdana"/>
          <w:sz w:val="20"/>
          <w:szCs w:val="20"/>
        </w:rPr>
      </w:pPr>
    </w:p>
    <w:p w:rsidR="00D634C6" w:rsidRDefault="00DA5F7C">
      <w:pPr>
        <w:keepNext/>
        <w:keepLines/>
        <w:spacing w:line="240" w:lineRule="auto"/>
        <w:contextualSpacing w:val="0"/>
        <w:rPr>
          <w:rFonts w:ascii="Verdana" w:eastAsia="Verdana" w:hAnsi="Verdana" w:cs="Verdana"/>
          <w:sz w:val="20"/>
          <w:szCs w:val="20"/>
        </w:rPr>
      </w:pPr>
      <w:r>
        <w:rPr>
          <w:rFonts w:ascii="Verdana" w:eastAsia="Verdana" w:hAnsi="Verdana" w:cs="Verdana"/>
          <w:sz w:val="20"/>
          <w:szCs w:val="20"/>
        </w:rPr>
        <w:t xml:space="preserve">GOOS has strong working level engagement with research community, e.g. CLIVAR, broader engagement through BGC (SOLAS), Biology (IMBER, </w:t>
      </w:r>
      <w:r w:rsidR="0003097E">
        <w:rPr>
          <w:rFonts w:ascii="Verdana" w:eastAsia="Verdana" w:hAnsi="Verdana" w:cs="Verdana"/>
          <w:sz w:val="20"/>
          <w:szCs w:val="20"/>
        </w:rPr>
        <w:t xml:space="preserve">etc.) and </w:t>
      </w:r>
      <w:r>
        <w:rPr>
          <w:rFonts w:ascii="Verdana" w:eastAsia="Verdana" w:hAnsi="Verdana" w:cs="Verdana"/>
          <w:sz w:val="20"/>
          <w:szCs w:val="20"/>
        </w:rPr>
        <w:t xml:space="preserve"> Also Policy</w:t>
      </w:r>
      <w:r w:rsidR="0003097E">
        <w:rPr>
          <w:rFonts w:ascii="Verdana" w:eastAsia="Verdana" w:hAnsi="Verdana" w:cs="Verdana"/>
          <w:sz w:val="20"/>
          <w:szCs w:val="20"/>
        </w:rPr>
        <w:t xml:space="preserve"> though IPBES</w:t>
      </w:r>
      <w:r>
        <w:rPr>
          <w:rFonts w:ascii="Verdana" w:eastAsia="Verdana" w:hAnsi="Verdana" w:cs="Verdana"/>
          <w:sz w:val="20"/>
          <w:szCs w:val="20"/>
        </w:rPr>
        <w:t xml:space="preserve">. </w:t>
      </w:r>
      <w:r>
        <w:rPr>
          <w:rFonts w:ascii="Verdana" w:eastAsia="Verdana" w:hAnsi="Verdana" w:cs="Verdana"/>
          <w:sz w:val="20"/>
          <w:szCs w:val="20"/>
        </w:rPr>
        <w:t>Due to the importance of the ocea</w:t>
      </w:r>
      <w:r>
        <w:rPr>
          <w:rFonts w:ascii="Verdana" w:eastAsia="Verdana" w:hAnsi="Verdana" w:cs="Verdana"/>
          <w:sz w:val="20"/>
          <w:szCs w:val="20"/>
        </w:rPr>
        <w:t>n climate variability (e.g. ENSO) OOPC / GOOS can bring a new perspective into GCOS and increase its relevance for another climate user: climate services, particularly through projects such as TPOS 2020; and perhaps strengthen links into the Agrometeorolog</w:t>
      </w:r>
      <w:r>
        <w:rPr>
          <w:rFonts w:ascii="Verdana" w:eastAsia="Verdana" w:hAnsi="Verdana" w:cs="Verdana"/>
          <w:sz w:val="20"/>
          <w:szCs w:val="20"/>
        </w:rPr>
        <w:t xml:space="preserve">ical and climate services Standing Committee proposed under the WMO Commission for Services and Applications.  </w:t>
      </w:r>
    </w:p>
    <w:p w:rsidR="00D634C6" w:rsidRDefault="00D634C6">
      <w:pPr>
        <w:contextualSpacing w:val="0"/>
        <w:rPr>
          <w:rFonts w:ascii="Verdana" w:eastAsia="Verdana" w:hAnsi="Verdana" w:cs="Verdana"/>
          <w:sz w:val="20"/>
          <w:szCs w:val="20"/>
        </w:rPr>
      </w:pPr>
    </w:p>
    <w:p w:rsidR="00D634C6" w:rsidRDefault="00DA5F7C">
      <w:pPr>
        <w:contextualSpacing w:val="0"/>
        <w:rPr>
          <w:rFonts w:ascii="Verdana" w:eastAsia="Verdana" w:hAnsi="Verdana" w:cs="Verdana"/>
          <w:sz w:val="20"/>
          <w:szCs w:val="20"/>
        </w:rPr>
      </w:pPr>
      <w:r>
        <w:rPr>
          <w:rFonts w:ascii="Verdana" w:eastAsia="Verdana" w:hAnsi="Verdana" w:cs="Verdana"/>
          <w:sz w:val="20"/>
          <w:szCs w:val="20"/>
        </w:rPr>
        <w:t>This paper highlights the complexity of connecting up synergies and opportunities at the interface between GCOS and GOOS at all levels. Indeed, the potential connections and opportunities to work together are broadening. Hence, GCOS and GOOS need to contin</w:t>
      </w:r>
      <w:r>
        <w:rPr>
          <w:rFonts w:ascii="Verdana" w:eastAsia="Verdana" w:hAnsi="Verdana" w:cs="Verdana"/>
          <w:sz w:val="20"/>
          <w:szCs w:val="20"/>
        </w:rPr>
        <w:t xml:space="preserve">ue to work together at the Steering Committee to Steering Committee level and Director to Director, in addition to using OOPC as a broker. </w:t>
      </w:r>
    </w:p>
    <w:p w:rsidR="00D634C6" w:rsidRDefault="00D634C6">
      <w:pPr>
        <w:contextualSpacing w:val="0"/>
        <w:rPr>
          <w:rFonts w:ascii="Verdana" w:eastAsia="Verdana" w:hAnsi="Verdana" w:cs="Verdana"/>
          <w:sz w:val="20"/>
          <w:szCs w:val="20"/>
        </w:rPr>
      </w:pPr>
    </w:p>
    <w:p w:rsidR="00D634C6" w:rsidRDefault="00DA5F7C">
      <w:pPr>
        <w:contextualSpacing w:val="0"/>
        <w:rPr>
          <w:rFonts w:ascii="Verdana" w:eastAsia="Verdana" w:hAnsi="Verdana" w:cs="Verdana"/>
          <w:b/>
          <w:sz w:val="20"/>
          <w:szCs w:val="20"/>
        </w:rPr>
      </w:pPr>
      <w:r>
        <w:rPr>
          <w:rFonts w:ascii="Verdana" w:eastAsia="Verdana" w:hAnsi="Verdana" w:cs="Verdana"/>
          <w:b/>
          <w:sz w:val="20"/>
          <w:szCs w:val="20"/>
        </w:rPr>
        <w:t xml:space="preserve">Proposed ACTION: Regular communication established between GCOS/GOOS Directors (monthly), Chairs (quarterly/6 monthly?), and Steering Committees. </w:t>
      </w:r>
    </w:p>
    <w:p w:rsidR="00D634C6" w:rsidRDefault="00D634C6">
      <w:pPr>
        <w:contextualSpacing w:val="0"/>
        <w:rPr>
          <w:rFonts w:ascii="Verdana" w:eastAsia="Verdana" w:hAnsi="Verdana" w:cs="Verdana"/>
          <w:sz w:val="20"/>
          <w:szCs w:val="20"/>
        </w:rPr>
      </w:pPr>
    </w:p>
    <w:p w:rsidR="00D634C6" w:rsidRDefault="00DA5F7C">
      <w:pPr>
        <w:contextualSpacing w:val="0"/>
        <w:rPr>
          <w:rFonts w:ascii="Verdana" w:eastAsia="Verdana" w:hAnsi="Verdana" w:cs="Verdana"/>
          <w:b/>
          <w:sz w:val="20"/>
          <w:szCs w:val="20"/>
        </w:rPr>
      </w:pPr>
      <w:r>
        <w:rPr>
          <w:rFonts w:ascii="Verdana" w:eastAsia="Verdana" w:hAnsi="Verdana" w:cs="Verdana"/>
          <w:b/>
          <w:sz w:val="20"/>
          <w:szCs w:val="20"/>
        </w:rPr>
        <w:lastRenderedPageBreak/>
        <w:t>4. Co-parenting OOPC</w:t>
      </w:r>
    </w:p>
    <w:p w:rsidR="00D634C6" w:rsidRDefault="00DA5F7C">
      <w:pPr>
        <w:contextualSpacing w:val="0"/>
        <w:rPr>
          <w:rFonts w:ascii="Verdana" w:eastAsia="Verdana" w:hAnsi="Verdana" w:cs="Verdana"/>
          <w:sz w:val="20"/>
          <w:szCs w:val="20"/>
        </w:rPr>
      </w:pPr>
      <w:r>
        <w:rPr>
          <w:rFonts w:ascii="Verdana" w:eastAsia="Verdana" w:hAnsi="Verdana" w:cs="Verdana"/>
          <w:b/>
          <w:sz w:val="20"/>
          <w:szCs w:val="20"/>
        </w:rPr>
        <w:t xml:space="preserve"> </w:t>
      </w:r>
      <w:r>
        <w:rPr>
          <w:rFonts w:ascii="Verdana" w:eastAsia="Verdana" w:hAnsi="Verdana" w:cs="Verdana"/>
          <w:b/>
          <w:sz w:val="20"/>
          <w:szCs w:val="20"/>
        </w:rPr>
        <w:br/>
      </w:r>
      <w:r>
        <w:rPr>
          <w:rFonts w:ascii="Verdana" w:eastAsia="Verdana" w:hAnsi="Verdana" w:cs="Verdana"/>
          <w:sz w:val="20"/>
          <w:szCs w:val="20"/>
        </w:rPr>
        <w:t>As ou</w:t>
      </w:r>
      <w:r>
        <w:rPr>
          <w:rFonts w:ascii="Verdana" w:eastAsia="Verdana" w:hAnsi="Verdana" w:cs="Verdana"/>
          <w:sz w:val="20"/>
          <w:szCs w:val="20"/>
        </w:rPr>
        <w:t xml:space="preserve">tlined in the opening section, both GCOS and GOOS programmes are evolving. For OOPC, this has meant that the demands on the panel have multiplied. </w:t>
      </w:r>
    </w:p>
    <w:p w:rsidR="00D634C6" w:rsidRDefault="00D634C6">
      <w:pPr>
        <w:contextualSpacing w:val="0"/>
        <w:rPr>
          <w:rFonts w:ascii="Verdana" w:eastAsia="Verdana" w:hAnsi="Verdana" w:cs="Verdana"/>
          <w:sz w:val="20"/>
          <w:szCs w:val="20"/>
        </w:rPr>
      </w:pPr>
    </w:p>
    <w:p w:rsidR="00D634C6" w:rsidRDefault="00DA5F7C">
      <w:pPr>
        <w:contextualSpacing w:val="0"/>
        <w:rPr>
          <w:rFonts w:ascii="Verdana" w:eastAsia="Verdana" w:hAnsi="Verdana" w:cs="Verdana"/>
          <w:sz w:val="20"/>
          <w:szCs w:val="20"/>
        </w:rPr>
      </w:pPr>
      <w:r>
        <w:rPr>
          <w:rFonts w:ascii="Verdana" w:eastAsia="Verdana" w:hAnsi="Verdana" w:cs="Verdana"/>
          <w:sz w:val="20"/>
          <w:szCs w:val="20"/>
        </w:rPr>
        <w:t xml:space="preserve">Firstly, GOOS has seen a major change in governance; </w:t>
      </w:r>
    </w:p>
    <w:p w:rsidR="00D634C6" w:rsidRDefault="00D634C6">
      <w:pPr>
        <w:contextualSpacing w:val="0"/>
        <w:rPr>
          <w:rFonts w:ascii="Verdana" w:eastAsia="Verdana" w:hAnsi="Verdana" w:cs="Verdana"/>
          <w:sz w:val="20"/>
          <w:szCs w:val="20"/>
        </w:rPr>
      </w:pPr>
    </w:p>
    <w:p w:rsidR="00D634C6" w:rsidRDefault="00DA5F7C">
      <w:pPr>
        <w:numPr>
          <w:ilvl w:val="0"/>
          <w:numId w:val="3"/>
        </w:numPr>
        <w:rPr>
          <w:rFonts w:ascii="Verdana" w:eastAsia="Verdana" w:hAnsi="Verdana" w:cs="Verdana"/>
          <w:sz w:val="20"/>
          <w:szCs w:val="20"/>
        </w:rPr>
      </w:pPr>
      <w:r>
        <w:rPr>
          <w:rFonts w:ascii="Verdana" w:eastAsia="Verdana" w:hAnsi="Verdana" w:cs="Verdana"/>
          <w:sz w:val="20"/>
          <w:szCs w:val="20"/>
        </w:rPr>
        <w:t>Pre OceanObs’09, OOPC was the open ocean panel of GO</w:t>
      </w:r>
      <w:r>
        <w:rPr>
          <w:rFonts w:ascii="Verdana" w:eastAsia="Verdana" w:hAnsi="Verdana" w:cs="Verdana"/>
          <w:sz w:val="20"/>
          <w:szCs w:val="20"/>
        </w:rPr>
        <w:t>OS, which delivered ocean requirements to GCOS.</w:t>
      </w:r>
    </w:p>
    <w:p w:rsidR="00D634C6" w:rsidRDefault="00DA5F7C">
      <w:pPr>
        <w:numPr>
          <w:ilvl w:val="0"/>
          <w:numId w:val="3"/>
        </w:numPr>
        <w:spacing w:after="200"/>
        <w:jc w:val="both"/>
      </w:pPr>
      <w:r>
        <w:rPr>
          <w:rFonts w:ascii="Verdana" w:eastAsia="Verdana" w:hAnsi="Verdana" w:cs="Verdana"/>
          <w:sz w:val="20"/>
          <w:szCs w:val="20"/>
        </w:rPr>
        <w:t>Post OceanObs’09, OOPC became the Physics Panel of GOOS, with Biogeochemistry and Biology sibling panels, while still having the responsibility of delivering climate requirements to GCOS.</w:t>
      </w:r>
    </w:p>
    <w:p w:rsidR="00D634C6" w:rsidRDefault="00DA5F7C">
      <w:pPr>
        <w:contextualSpacing w:val="0"/>
        <w:rPr>
          <w:rFonts w:ascii="Verdana" w:eastAsia="Verdana" w:hAnsi="Verdana" w:cs="Verdana"/>
          <w:sz w:val="20"/>
          <w:szCs w:val="20"/>
        </w:rPr>
      </w:pPr>
      <w:r>
        <w:rPr>
          <w:rFonts w:ascii="Verdana" w:eastAsia="Verdana" w:hAnsi="Verdana" w:cs="Verdana"/>
          <w:sz w:val="20"/>
          <w:szCs w:val="20"/>
        </w:rPr>
        <w:t xml:space="preserve">Secondly, both GCOS </w:t>
      </w:r>
      <w:r>
        <w:rPr>
          <w:rFonts w:ascii="Verdana" w:eastAsia="Verdana" w:hAnsi="Verdana" w:cs="Verdana"/>
          <w:sz w:val="20"/>
          <w:szCs w:val="20"/>
        </w:rPr>
        <w:t xml:space="preserve">and GOOS have roughly 1-1.5 technical staff for each of the expert panels, which means that levels of cross programme activity have increased. </w:t>
      </w:r>
    </w:p>
    <w:p w:rsidR="00D634C6" w:rsidRDefault="00DA5F7C">
      <w:pPr>
        <w:contextualSpacing w:val="0"/>
        <w:rPr>
          <w:rFonts w:ascii="Verdana" w:eastAsia="Verdana" w:hAnsi="Verdana" w:cs="Verdana"/>
          <w:sz w:val="20"/>
          <w:szCs w:val="20"/>
        </w:rPr>
      </w:pPr>
      <w:r>
        <w:rPr>
          <w:rFonts w:ascii="Verdana" w:eastAsia="Verdana" w:hAnsi="Verdana" w:cs="Verdana"/>
          <w:sz w:val="20"/>
          <w:szCs w:val="20"/>
        </w:rPr>
        <w:br/>
        <w:t>These evolved and expanded, which has put pressure in particular on the panel chairs and secretariat. It is tim</w:t>
      </w:r>
      <w:r>
        <w:rPr>
          <w:rFonts w:ascii="Verdana" w:eastAsia="Verdana" w:hAnsi="Verdana" w:cs="Verdana"/>
          <w:sz w:val="20"/>
          <w:szCs w:val="20"/>
        </w:rPr>
        <w:t xml:space="preserve">ely for GCOS and GOOS, as the main co-parents, to discuss how to guide, support and resource the panel to meet these needs. </w:t>
      </w:r>
    </w:p>
    <w:p w:rsidR="00D634C6" w:rsidRDefault="00D634C6">
      <w:pPr>
        <w:contextualSpacing w:val="0"/>
        <w:rPr>
          <w:rFonts w:ascii="Verdana" w:eastAsia="Verdana" w:hAnsi="Verdana" w:cs="Verdana"/>
          <w:sz w:val="20"/>
          <w:szCs w:val="20"/>
        </w:rPr>
      </w:pPr>
    </w:p>
    <w:p w:rsidR="00D634C6" w:rsidRDefault="00DA5F7C">
      <w:pPr>
        <w:contextualSpacing w:val="0"/>
        <w:rPr>
          <w:rFonts w:ascii="Verdana" w:eastAsia="Verdana" w:hAnsi="Verdana" w:cs="Verdana"/>
          <w:sz w:val="20"/>
          <w:szCs w:val="20"/>
        </w:rPr>
      </w:pPr>
      <w:r>
        <w:rPr>
          <w:rFonts w:ascii="Verdana" w:eastAsia="Verdana" w:hAnsi="Verdana" w:cs="Verdana"/>
          <w:sz w:val="20"/>
          <w:szCs w:val="20"/>
        </w:rPr>
        <w:t xml:space="preserve">This includes: </w:t>
      </w:r>
    </w:p>
    <w:p w:rsidR="00D634C6" w:rsidRDefault="00D634C6">
      <w:pPr>
        <w:contextualSpacing w:val="0"/>
        <w:rPr>
          <w:rFonts w:ascii="Verdana" w:eastAsia="Verdana" w:hAnsi="Verdana" w:cs="Verdana"/>
          <w:sz w:val="20"/>
          <w:szCs w:val="20"/>
        </w:rPr>
      </w:pPr>
    </w:p>
    <w:p w:rsidR="00D634C6" w:rsidRDefault="00DA5F7C">
      <w:pPr>
        <w:numPr>
          <w:ilvl w:val="1"/>
          <w:numId w:val="5"/>
        </w:numPr>
        <w:rPr>
          <w:sz w:val="20"/>
          <w:szCs w:val="20"/>
        </w:rPr>
      </w:pPr>
      <w:r>
        <w:rPr>
          <w:rFonts w:ascii="Verdana" w:eastAsia="Verdana" w:hAnsi="Verdana" w:cs="Verdana"/>
          <w:sz w:val="20"/>
          <w:szCs w:val="20"/>
        </w:rPr>
        <w:t xml:space="preserve">GCOS and GOOS to coordinate forward planning of deliverables and packaging of requests for input for efficiency. </w:t>
      </w:r>
    </w:p>
    <w:p w:rsidR="00D634C6" w:rsidRDefault="00DA5F7C">
      <w:pPr>
        <w:numPr>
          <w:ilvl w:val="1"/>
          <w:numId w:val="5"/>
        </w:numPr>
        <w:rPr>
          <w:rFonts w:ascii="Verdana" w:eastAsia="Verdana" w:hAnsi="Verdana" w:cs="Verdana"/>
          <w:sz w:val="20"/>
          <w:szCs w:val="20"/>
        </w:rPr>
      </w:pPr>
      <w:r>
        <w:rPr>
          <w:rFonts w:ascii="Verdana" w:eastAsia="Verdana" w:hAnsi="Verdana" w:cs="Verdana"/>
          <w:sz w:val="20"/>
          <w:szCs w:val="20"/>
        </w:rPr>
        <w:t xml:space="preserve">In GCOS, sufficient time is allowed so that OOPC can consult with other GOOS panels on important decisions.  </w:t>
      </w:r>
    </w:p>
    <w:p w:rsidR="00D634C6" w:rsidRDefault="00DA5F7C">
      <w:pPr>
        <w:numPr>
          <w:ilvl w:val="1"/>
          <w:numId w:val="5"/>
        </w:numPr>
        <w:rPr>
          <w:rFonts w:ascii="Verdana" w:eastAsia="Verdana" w:hAnsi="Verdana" w:cs="Verdana"/>
          <w:sz w:val="20"/>
          <w:szCs w:val="20"/>
        </w:rPr>
      </w:pPr>
      <w:r>
        <w:rPr>
          <w:rFonts w:ascii="Verdana" w:eastAsia="Verdana" w:hAnsi="Verdana" w:cs="Verdana"/>
          <w:sz w:val="20"/>
          <w:szCs w:val="20"/>
        </w:rPr>
        <w:t xml:space="preserve">GCOS and GOOS to provide joint guidance on priorities. </w:t>
      </w:r>
    </w:p>
    <w:p w:rsidR="00D634C6" w:rsidRDefault="00D634C6">
      <w:pPr>
        <w:contextualSpacing w:val="0"/>
        <w:rPr>
          <w:rFonts w:ascii="Verdana" w:eastAsia="Verdana" w:hAnsi="Verdana" w:cs="Verdana"/>
          <w:sz w:val="20"/>
          <w:szCs w:val="20"/>
        </w:rPr>
      </w:pPr>
    </w:p>
    <w:p w:rsidR="00D634C6" w:rsidRDefault="00DA5F7C">
      <w:pPr>
        <w:contextualSpacing w:val="0"/>
        <w:rPr>
          <w:rFonts w:ascii="Verdana" w:eastAsia="Verdana" w:hAnsi="Verdana" w:cs="Verdana"/>
          <w:sz w:val="20"/>
          <w:szCs w:val="20"/>
        </w:rPr>
      </w:pPr>
      <w:r>
        <w:rPr>
          <w:rFonts w:ascii="Verdana" w:eastAsia="Verdana" w:hAnsi="Verdana" w:cs="Verdana"/>
          <w:sz w:val="20"/>
          <w:szCs w:val="20"/>
        </w:rPr>
        <w:t>As a joint panel between GCOS and GOOS, OOPC is the focal point for the development of t</w:t>
      </w:r>
      <w:r>
        <w:rPr>
          <w:rFonts w:ascii="Verdana" w:eastAsia="Verdana" w:hAnsi="Verdana" w:cs="Verdana"/>
          <w:sz w:val="20"/>
          <w:szCs w:val="20"/>
        </w:rPr>
        <w:t>he Sustained Ocean Observing System for Climate. However, in order to deliver to priorities set out in the GCOS Implementation Plan, OOPC has to work across many structures in GOOS. In addition, GOOS expects OOPC to take on tasks which may not be considere</w:t>
      </w:r>
      <w:r>
        <w:rPr>
          <w:rFonts w:ascii="Verdana" w:eastAsia="Verdana" w:hAnsi="Verdana" w:cs="Verdana"/>
          <w:sz w:val="20"/>
          <w:szCs w:val="20"/>
        </w:rPr>
        <w:t xml:space="preserve">d a priority from a GCOS point of view, such as engaging in operational services, ocean forecasting. This is a very broad scope, with many points of engagement, and a large coordination overhead for one panel; </w:t>
      </w:r>
    </w:p>
    <w:p w:rsidR="00D634C6" w:rsidRDefault="00D634C6">
      <w:pPr>
        <w:contextualSpacing w:val="0"/>
        <w:rPr>
          <w:rFonts w:ascii="Verdana" w:eastAsia="Verdana" w:hAnsi="Verdana" w:cs="Verdana"/>
          <w:sz w:val="20"/>
          <w:szCs w:val="20"/>
        </w:rPr>
      </w:pPr>
    </w:p>
    <w:p w:rsidR="00D634C6" w:rsidRDefault="00DA5F7C">
      <w:pPr>
        <w:contextualSpacing w:val="0"/>
        <w:rPr>
          <w:rFonts w:ascii="Verdana" w:eastAsia="Verdana" w:hAnsi="Verdana" w:cs="Verdana"/>
          <w:sz w:val="20"/>
          <w:szCs w:val="20"/>
        </w:rPr>
      </w:pPr>
      <w:r>
        <w:rPr>
          <w:rFonts w:ascii="Verdana" w:eastAsia="Verdana" w:hAnsi="Verdana" w:cs="Verdana"/>
          <w:sz w:val="20"/>
          <w:szCs w:val="20"/>
        </w:rPr>
        <w:t>GCOS has an expectation that panel members w</w:t>
      </w:r>
      <w:r>
        <w:rPr>
          <w:rFonts w:ascii="Verdana" w:eastAsia="Verdana" w:hAnsi="Verdana" w:cs="Verdana"/>
          <w:sz w:val="20"/>
          <w:szCs w:val="20"/>
        </w:rPr>
        <w:t>ill take on particular roles (see GCOS Panel Member TORs, ECV Steward and GCOS IP Rapporteurs); however, these tasks need to be distributed across</w:t>
      </w:r>
      <w:r>
        <w:rPr>
          <w:rFonts w:ascii="Verdana" w:eastAsia="Verdana" w:hAnsi="Verdana" w:cs="Verdana"/>
          <w:sz w:val="20"/>
          <w:szCs w:val="20"/>
        </w:rPr>
        <w:t xml:space="preserve"> all of GOOS structures in order to get truthful and scientifically-sound input (3 panels, the Observat</w:t>
      </w:r>
      <w:r>
        <w:rPr>
          <w:rFonts w:ascii="Verdana" w:eastAsia="Verdana" w:hAnsi="Verdana" w:cs="Verdana"/>
          <w:sz w:val="20"/>
          <w:szCs w:val="20"/>
        </w:rPr>
        <w:t xml:space="preserve">ions Coordination Group and GOOS regional Alliances).  </w:t>
      </w:r>
    </w:p>
    <w:p w:rsidR="00D634C6" w:rsidRDefault="00D634C6">
      <w:pPr>
        <w:contextualSpacing w:val="0"/>
        <w:rPr>
          <w:rFonts w:ascii="Verdana" w:eastAsia="Verdana" w:hAnsi="Verdana" w:cs="Verdana"/>
          <w:sz w:val="20"/>
          <w:szCs w:val="20"/>
        </w:rPr>
      </w:pPr>
    </w:p>
    <w:p w:rsidR="00D634C6" w:rsidRDefault="00DA5F7C">
      <w:pPr>
        <w:contextualSpacing w:val="0"/>
        <w:rPr>
          <w:rFonts w:ascii="Verdana" w:eastAsia="Verdana" w:hAnsi="Verdana" w:cs="Verdana"/>
          <w:sz w:val="20"/>
          <w:szCs w:val="20"/>
        </w:rPr>
      </w:pPr>
      <w:r>
        <w:rPr>
          <w:rFonts w:ascii="Verdana" w:eastAsia="Verdana" w:hAnsi="Verdana" w:cs="Verdana"/>
          <w:sz w:val="20"/>
          <w:szCs w:val="20"/>
        </w:rPr>
        <w:t xml:space="preserve">An initial agreement between GCOS and GOOS Leadership outlined the following core priorities for the panel: </w:t>
      </w:r>
    </w:p>
    <w:p w:rsidR="00D634C6" w:rsidRDefault="00D634C6" w:rsidP="00DD35C9">
      <w:pPr>
        <w:contextualSpacing w:val="0"/>
        <w:rPr>
          <w:rFonts w:ascii="Verdana" w:eastAsia="Verdana" w:hAnsi="Verdana" w:cs="Verdana"/>
          <w:color w:val="222222"/>
          <w:sz w:val="19"/>
          <w:szCs w:val="19"/>
          <w:highlight w:val="white"/>
        </w:rPr>
      </w:pPr>
    </w:p>
    <w:p w:rsidR="00D634C6" w:rsidRPr="00DD35C9" w:rsidRDefault="00DA5F7C" w:rsidP="00DD35C9">
      <w:pPr>
        <w:pStyle w:val="ListParagraph"/>
        <w:numPr>
          <w:ilvl w:val="0"/>
          <w:numId w:val="10"/>
        </w:numPr>
        <w:rPr>
          <w:rFonts w:ascii="Verdana" w:eastAsia="Verdana" w:hAnsi="Verdana" w:cs="Verdana"/>
          <w:color w:val="222222"/>
          <w:sz w:val="19"/>
          <w:szCs w:val="19"/>
          <w:highlight w:val="white"/>
        </w:rPr>
      </w:pPr>
      <w:r w:rsidRPr="00DD35C9">
        <w:rPr>
          <w:rFonts w:ascii="Verdana" w:eastAsia="Verdana" w:hAnsi="Verdana" w:cs="Verdana"/>
          <w:color w:val="222222"/>
          <w:sz w:val="19"/>
          <w:szCs w:val="19"/>
          <w:highlight w:val="white"/>
        </w:rPr>
        <w:t>Set and review requirements to guide the sustained ocean observing system, and advocate for implementation: broker guidance through two mechanisms based on existing mechanisms and available</w:t>
      </w:r>
      <w:r w:rsidRPr="00DD35C9">
        <w:rPr>
          <w:rFonts w:ascii="Verdana" w:eastAsia="Verdana" w:hAnsi="Verdana" w:cs="Verdana"/>
          <w:color w:val="222222"/>
          <w:sz w:val="19"/>
          <w:szCs w:val="19"/>
          <w:highlight w:val="white"/>
        </w:rPr>
        <w:t xml:space="preserve"> information: </w:t>
      </w:r>
    </w:p>
    <w:p w:rsidR="00D634C6" w:rsidRPr="00DD35C9" w:rsidRDefault="00DA5F7C" w:rsidP="00DD35C9">
      <w:pPr>
        <w:pStyle w:val="ListParagraph"/>
        <w:numPr>
          <w:ilvl w:val="1"/>
          <w:numId w:val="10"/>
        </w:numPr>
        <w:rPr>
          <w:rFonts w:ascii="Verdana" w:eastAsia="Verdana" w:hAnsi="Verdana" w:cs="Verdana"/>
          <w:color w:val="222222"/>
          <w:sz w:val="19"/>
          <w:szCs w:val="19"/>
          <w:highlight w:val="white"/>
        </w:rPr>
      </w:pPr>
      <w:r w:rsidRPr="00DD35C9">
        <w:rPr>
          <w:rFonts w:ascii="Verdana" w:eastAsia="Verdana" w:hAnsi="Verdana" w:cs="Verdana"/>
          <w:color w:val="222222"/>
          <w:sz w:val="19"/>
          <w:szCs w:val="19"/>
          <w:highlight w:val="white"/>
        </w:rPr>
        <w:t>GOOS Physics EOVs</w:t>
      </w:r>
    </w:p>
    <w:p w:rsidR="00D634C6" w:rsidRPr="00DD35C9" w:rsidRDefault="00DA5F7C" w:rsidP="00DD35C9">
      <w:pPr>
        <w:pStyle w:val="ListParagraph"/>
        <w:numPr>
          <w:ilvl w:val="1"/>
          <w:numId w:val="10"/>
        </w:numPr>
        <w:rPr>
          <w:rFonts w:ascii="Verdana" w:eastAsia="Verdana" w:hAnsi="Verdana" w:cs="Verdana"/>
          <w:color w:val="222222"/>
          <w:sz w:val="19"/>
          <w:szCs w:val="19"/>
          <w:highlight w:val="white"/>
        </w:rPr>
      </w:pPr>
      <w:r w:rsidRPr="00DD35C9">
        <w:rPr>
          <w:rFonts w:ascii="Verdana" w:eastAsia="Verdana" w:hAnsi="Verdana" w:cs="Verdana"/>
          <w:color w:val="222222"/>
          <w:sz w:val="19"/>
          <w:szCs w:val="19"/>
          <w:highlight w:val="white"/>
        </w:rPr>
        <w:t xml:space="preserve">GCOS Ocean ECVs (Needs additional input from GOOS BGC, BioEco panels and secretariats).  </w:t>
      </w:r>
    </w:p>
    <w:p w:rsidR="00D634C6" w:rsidRDefault="00DA5F7C">
      <w:pPr>
        <w:numPr>
          <w:ilvl w:val="0"/>
          <w:numId w:val="2"/>
        </w:numPr>
        <w:rPr>
          <w:rFonts w:ascii="Verdana" w:eastAsia="Verdana" w:hAnsi="Verdana" w:cs="Verdana"/>
          <w:color w:val="222222"/>
          <w:sz w:val="19"/>
          <w:szCs w:val="19"/>
          <w:highlight w:val="white"/>
        </w:rPr>
      </w:pPr>
      <w:r>
        <w:rPr>
          <w:rFonts w:ascii="Verdana" w:eastAsia="Verdana" w:hAnsi="Verdana" w:cs="Verdana"/>
          <w:color w:val="222222"/>
          <w:sz w:val="19"/>
          <w:szCs w:val="19"/>
          <w:highlight w:val="white"/>
        </w:rPr>
        <w:lastRenderedPageBreak/>
        <w:t>Observing system evaluation and review: coordination of focused activities to develop and improve the observing system, improve integration (engaging WCRP, OceanPredi</w:t>
      </w:r>
      <w:r>
        <w:rPr>
          <w:rFonts w:ascii="Verdana" w:eastAsia="Verdana" w:hAnsi="Verdana" w:cs="Verdana"/>
          <w:color w:val="222222"/>
          <w:sz w:val="19"/>
          <w:szCs w:val="19"/>
          <w:highlight w:val="white"/>
        </w:rPr>
        <w:t>ct, JCOMM OCG, GOOS Regional Alliances, Other GCOS and GOOS panels)</w:t>
      </w:r>
    </w:p>
    <w:p w:rsidR="00D634C6" w:rsidRDefault="00DA5F7C">
      <w:pPr>
        <w:numPr>
          <w:ilvl w:val="0"/>
          <w:numId w:val="2"/>
        </w:numPr>
        <w:rPr>
          <w:rFonts w:ascii="Verdana" w:eastAsia="Verdana" w:hAnsi="Verdana" w:cs="Verdana"/>
          <w:color w:val="222222"/>
          <w:sz w:val="19"/>
          <w:szCs w:val="19"/>
          <w:highlight w:val="white"/>
        </w:rPr>
      </w:pPr>
      <w:r>
        <w:rPr>
          <w:rFonts w:ascii="Verdana" w:eastAsia="Verdana" w:hAnsi="Verdana" w:cs="Verdana"/>
          <w:color w:val="222222"/>
          <w:sz w:val="19"/>
          <w:szCs w:val="19"/>
          <w:highlight w:val="white"/>
        </w:rPr>
        <w:t xml:space="preserve">Guide, review observing system implementation through JCOMM OCG, Satellite Agencies, GOOS Regional Alliances. </w:t>
      </w:r>
    </w:p>
    <w:p w:rsidR="00D634C6" w:rsidRDefault="00D634C6">
      <w:pPr>
        <w:contextualSpacing w:val="0"/>
        <w:rPr>
          <w:rFonts w:ascii="Verdana" w:eastAsia="Verdana" w:hAnsi="Verdana" w:cs="Verdana"/>
          <w:color w:val="222222"/>
          <w:sz w:val="19"/>
          <w:szCs w:val="19"/>
          <w:highlight w:val="white"/>
        </w:rPr>
      </w:pPr>
    </w:p>
    <w:p w:rsidR="00D634C6" w:rsidRDefault="00DA5F7C">
      <w:pPr>
        <w:contextualSpacing w:val="0"/>
        <w:rPr>
          <w:rFonts w:ascii="Verdana" w:eastAsia="Verdana" w:hAnsi="Verdana" w:cs="Verdana"/>
          <w:color w:val="222222"/>
          <w:sz w:val="19"/>
          <w:szCs w:val="19"/>
          <w:highlight w:val="white"/>
        </w:rPr>
      </w:pPr>
      <w:r>
        <w:rPr>
          <w:rFonts w:ascii="Verdana" w:eastAsia="Verdana" w:hAnsi="Verdana" w:cs="Verdana"/>
          <w:color w:val="222222"/>
          <w:sz w:val="19"/>
          <w:szCs w:val="19"/>
          <w:highlight w:val="white"/>
        </w:rPr>
        <w:t>Addressing additional priorities will depend on guidance from GCOS, GOOS, re</w:t>
      </w:r>
      <w:r>
        <w:rPr>
          <w:rFonts w:ascii="Verdana" w:eastAsia="Verdana" w:hAnsi="Verdana" w:cs="Verdana"/>
          <w:color w:val="222222"/>
          <w:sz w:val="19"/>
          <w:szCs w:val="19"/>
          <w:highlight w:val="white"/>
        </w:rPr>
        <w:t xml:space="preserve">quired membership on the panel and available </w:t>
      </w:r>
      <w:r w:rsidR="0003097E">
        <w:rPr>
          <w:rFonts w:ascii="Verdana" w:eastAsia="Verdana" w:hAnsi="Verdana" w:cs="Verdana"/>
          <w:color w:val="222222"/>
          <w:sz w:val="19"/>
          <w:szCs w:val="19"/>
          <w:highlight w:val="white"/>
        </w:rPr>
        <w:t>resources (</w:t>
      </w:r>
      <w:r>
        <w:rPr>
          <w:rFonts w:ascii="Verdana" w:eastAsia="Verdana" w:hAnsi="Verdana" w:cs="Verdana"/>
          <w:color w:val="222222"/>
          <w:sz w:val="19"/>
          <w:szCs w:val="19"/>
          <w:highlight w:val="white"/>
        </w:rPr>
        <w:t xml:space="preserve">particularly staff resources). The prioritisation and resourcing of these additional task areas is under discussion. </w:t>
      </w:r>
    </w:p>
    <w:p w:rsidR="00D634C6" w:rsidRDefault="00D634C6">
      <w:pPr>
        <w:contextualSpacing w:val="0"/>
        <w:rPr>
          <w:rFonts w:ascii="Verdana" w:eastAsia="Verdana" w:hAnsi="Verdana" w:cs="Verdana"/>
          <w:color w:val="222222"/>
          <w:sz w:val="19"/>
          <w:szCs w:val="19"/>
          <w:highlight w:val="white"/>
        </w:rPr>
      </w:pPr>
    </w:p>
    <w:p w:rsidR="00D634C6" w:rsidRDefault="00DA5F7C" w:rsidP="0003097E">
      <w:pPr>
        <w:numPr>
          <w:ilvl w:val="0"/>
          <w:numId w:val="8"/>
        </w:numPr>
        <w:rPr>
          <w:rFonts w:ascii="Verdana" w:eastAsia="Verdana" w:hAnsi="Verdana" w:cs="Verdana"/>
          <w:color w:val="222222"/>
          <w:sz w:val="19"/>
          <w:szCs w:val="19"/>
          <w:highlight w:val="white"/>
        </w:rPr>
      </w:pPr>
      <w:r>
        <w:rPr>
          <w:rFonts w:ascii="Verdana" w:eastAsia="Verdana" w:hAnsi="Verdana" w:cs="Verdana"/>
          <w:color w:val="222222"/>
          <w:sz w:val="19"/>
          <w:szCs w:val="19"/>
          <w:highlight w:val="white"/>
        </w:rPr>
        <w:t xml:space="preserve"> Priority 1: Expanding focus into coastal regions for </w:t>
      </w:r>
    </w:p>
    <w:p w:rsidR="00D634C6" w:rsidRDefault="00DA5F7C" w:rsidP="0003097E">
      <w:pPr>
        <w:numPr>
          <w:ilvl w:val="1"/>
          <w:numId w:val="8"/>
        </w:numPr>
        <w:rPr>
          <w:rFonts w:ascii="Verdana" w:eastAsia="Verdana" w:hAnsi="Verdana" w:cs="Verdana"/>
          <w:color w:val="222222"/>
          <w:sz w:val="19"/>
          <w:szCs w:val="19"/>
          <w:highlight w:val="white"/>
        </w:rPr>
      </w:pPr>
      <w:r>
        <w:rPr>
          <w:rFonts w:ascii="Verdana" w:eastAsia="Verdana" w:hAnsi="Verdana" w:cs="Verdana"/>
          <w:color w:val="222222"/>
          <w:sz w:val="19"/>
          <w:szCs w:val="19"/>
          <w:highlight w:val="white"/>
        </w:rPr>
        <w:t>For GCOS regional impleme</w:t>
      </w:r>
      <w:r>
        <w:rPr>
          <w:rFonts w:ascii="Verdana" w:eastAsia="Verdana" w:hAnsi="Verdana" w:cs="Verdana"/>
          <w:color w:val="222222"/>
          <w:sz w:val="19"/>
          <w:szCs w:val="19"/>
          <w:highlight w:val="white"/>
        </w:rPr>
        <w:t xml:space="preserve">ntation goals, Climate adaptation, underpin tracking of changes in ocean health. </w:t>
      </w:r>
    </w:p>
    <w:p w:rsidR="00D634C6" w:rsidRDefault="00DA5F7C" w:rsidP="0003097E">
      <w:pPr>
        <w:numPr>
          <w:ilvl w:val="1"/>
          <w:numId w:val="8"/>
        </w:numPr>
        <w:rPr>
          <w:rFonts w:ascii="Verdana" w:eastAsia="Verdana" w:hAnsi="Verdana" w:cs="Verdana"/>
          <w:color w:val="222222"/>
          <w:sz w:val="19"/>
          <w:szCs w:val="19"/>
          <w:highlight w:val="white"/>
        </w:rPr>
      </w:pPr>
      <w:r>
        <w:rPr>
          <w:rFonts w:ascii="Verdana" w:eastAsia="Verdana" w:hAnsi="Verdana" w:cs="Verdana"/>
          <w:color w:val="222222"/>
          <w:sz w:val="19"/>
          <w:szCs w:val="19"/>
          <w:highlight w:val="white"/>
        </w:rPr>
        <w:t xml:space="preserve">Requires additional panel members, engagement from GOOS Regional Alliances, additional staff support. </w:t>
      </w:r>
    </w:p>
    <w:p w:rsidR="00D634C6" w:rsidRDefault="00D634C6">
      <w:pPr>
        <w:ind w:left="1440"/>
        <w:contextualSpacing w:val="0"/>
        <w:rPr>
          <w:rFonts w:ascii="Verdana" w:eastAsia="Verdana" w:hAnsi="Verdana" w:cs="Verdana"/>
          <w:color w:val="222222"/>
          <w:sz w:val="19"/>
          <w:szCs w:val="19"/>
          <w:highlight w:val="white"/>
        </w:rPr>
      </w:pPr>
    </w:p>
    <w:p w:rsidR="00D634C6" w:rsidRDefault="00DA5F7C" w:rsidP="0003097E">
      <w:pPr>
        <w:numPr>
          <w:ilvl w:val="0"/>
          <w:numId w:val="8"/>
        </w:numPr>
        <w:rPr>
          <w:rFonts w:ascii="Verdana" w:eastAsia="Verdana" w:hAnsi="Verdana" w:cs="Verdana"/>
          <w:color w:val="222222"/>
          <w:sz w:val="19"/>
          <w:szCs w:val="19"/>
          <w:highlight w:val="white"/>
        </w:rPr>
      </w:pPr>
      <w:r>
        <w:rPr>
          <w:rFonts w:ascii="Verdana" w:eastAsia="Verdana" w:hAnsi="Verdana" w:cs="Verdana"/>
          <w:color w:val="222222"/>
          <w:sz w:val="19"/>
          <w:szCs w:val="19"/>
          <w:highlight w:val="white"/>
        </w:rPr>
        <w:t>Priority 2: Improve delivery for Climate: developing multidisciplinary</w:t>
      </w:r>
      <w:r>
        <w:rPr>
          <w:rFonts w:ascii="Verdana" w:eastAsia="Verdana" w:hAnsi="Verdana" w:cs="Verdana"/>
          <w:color w:val="222222"/>
          <w:sz w:val="19"/>
          <w:szCs w:val="19"/>
          <w:highlight w:val="white"/>
        </w:rPr>
        <w:t xml:space="preserve"> climate observing system requirements and establishing a mechanism for reviewing implementation. </w:t>
      </w:r>
    </w:p>
    <w:p w:rsidR="00D634C6" w:rsidRDefault="00DA5F7C" w:rsidP="0003097E">
      <w:pPr>
        <w:numPr>
          <w:ilvl w:val="1"/>
          <w:numId w:val="8"/>
        </w:numPr>
        <w:rPr>
          <w:rFonts w:ascii="Verdana" w:eastAsia="Verdana" w:hAnsi="Verdana" w:cs="Verdana"/>
          <w:color w:val="222222"/>
          <w:sz w:val="19"/>
          <w:szCs w:val="19"/>
          <w:highlight w:val="white"/>
        </w:rPr>
      </w:pPr>
      <w:r>
        <w:rPr>
          <w:rFonts w:ascii="Verdana" w:eastAsia="Verdana" w:hAnsi="Verdana" w:cs="Verdana"/>
          <w:color w:val="222222"/>
          <w:sz w:val="19"/>
          <w:szCs w:val="19"/>
          <w:highlight w:val="white"/>
        </w:rPr>
        <w:t xml:space="preserve">Requires extra effort from other components of GOOS. </w:t>
      </w:r>
    </w:p>
    <w:p w:rsidR="00D634C6" w:rsidRDefault="00DA5F7C" w:rsidP="0003097E">
      <w:pPr>
        <w:numPr>
          <w:ilvl w:val="1"/>
          <w:numId w:val="8"/>
        </w:numPr>
        <w:rPr>
          <w:rFonts w:ascii="Verdana" w:eastAsia="Verdana" w:hAnsi="Verdana" w:cs="Verdana"/>
          <w:color w:val="222222"/>
          <w:sz w:val="19"/>
          <w:szCs w:val="19"/>
          <w:highlight w:val="white"/>
        </w:rPr>
      </w:pPr>
      <w:r>
        <w:rPr>
          <w:rFonts w:ascii="Verdana" w:eastAsia="Verdana" w:hAnsi="Verdana" w:cs="Verdana"/>
          <w:color w:val="222222"/>
          <w:sz w:val="19"/>
          <w:szCs w:val="19"/>
          <w:highlight w:val="white"/>
        </w:rPr>
        <w:t>Additional OOPC staff support needed.</w:t>
      </w:r>
    </w:p>
    <w:p w:rsidR="00D634C6" w:rsidRDefault="00D634C6">
      <w:pPr>
        <w:ind w:left="720"/>
        <w:contextualSpacing w:val="0"/>
        <w:rPr>
          <w:rFonts w:ascii="Verdana" w:eastAsia="Verdana" w:hAnsi="Verdana" w:cs="Verdana"/>
          <w:color w:val="222222"/>
          <w:sz w:val="19"/>
          <w:szCs w:val="19"/>
          <w:highlight w:val="white"/>
        </w:rPr>
      </w:pPr>
    </w:p>
    <w:p w:rsidR="00D634C6" w:rsidRDefault="00DA5F7C" w:rsidP="0003097E">
      <w:pPr>
        <w:numPr>
          <w:ilvl w:val="0"/>
          <w:numId w:val="8"/>
        </w:numPr>
        <w:rPr>
          <w:rFonts w:ascii="Verdana" w:eastAsia="Verdana" w:hAnsi="Verdana" w:cs="Verdana"/>
          <w:color w:val="222222"/>
          <w:sz w:val="19"/>
          <w:szCs w:val="19"/>
          <w:highlight w:val="white"/>
        </w:rPr>
      </w:pPr>
      <w:r>
        <w:rPr>
          <w:rFonts w:ascii="Verdana" w:eastAsia="Verdana" w:hAnsi="Verdana" w:cs="Verdana"/>
          <w:color w:val="222222"/>
          <w:sz w:val="19"/>
          <w:szCs w:val="19"/>
          <w:highlight w:val="white"/>
        </w:rPr>
        <w:t>Priority 3: Improve delivery for operational Services: expand to</w:t>
      </w:r>
      <w:r>
        <w:rPr>
          <w:rFonts w:ascii="Verdana" w:eastAsia="Verdana" w:hAnsi="Verdana" w:cs="Verdana"/>
          <w:color w:val="222222"/>
          <w:sz w:val="19"/>
          <w:szCs w:val="19"/>
          <w:highlight w:val="white"/>
        </w:rPr>
        <w:t xml:space="preserve"> consider specific focus on delivery to operational services, engaging in WMO programmes. </w:t>
      </w:r>
    </w:p>
    <w:p w:rsidR="00D634C6" w:rsidRDefault="00DA5F7C" w:rsidP="0003097E">
      <w:pPr>
        <w:numPr>
          <w:ilvl w:val="1"/>
          <w:numId w:val="8"/>
        </w:numPr>
        <w:rPr>
          <w:rFonts w:ascii="Verdana" w:eastAsia="Verdana" w:hAnsi="Verdana" w:cs="Verdana"/>
          <w:color w:val="222222"/>
          <w:sz w:val="19"/>
          <w:szCs w:val="19"/>
          <w:highlight w:val="white"/>
        </w:rPr>
      </w:pPr>
      <w:r>
        <w:rPr>
          <w:rFonts w:ascii="Verdana" w:eastAsia="Verdana" w:hAnsi="Verdana" w:cs="Verdana"/>
          <w:color w:val="222222"/>
          <w:sz w:val="19"/>
          <w:szCs w:val="19"/>
          <w:highlight w:val="white"/>
        </w:rPr>
        <w:t xml:space="preserve">Additional staff support needed. </w:t>
      </w:r>
    </w:p>
    <w:p w:rsidR="00D634C6" w:rsidRDefault="00DA5F7C" w:rsidP="0003097E">
      <w:pPr>
        <w:numPr>
          <w:ilvl w:val="1"/>
          <w:numId w:val="8"/>
        </w:numPr>
        <w:rPr>
          <w:rFonts w:ascii="Verdana" w:eastAsia="Verdana" w:hAnsi="Verdana" w:cs="Verdana"/>
          <w:color w:val="222222"/>
          <w:sz w:val="19"/>
          <w:szCs w:val="19"/>
          <w:highlight w:val="white"/>
        </w:rPr>
      </w:pPr>
      <w:r>
        <w:rPr>
          <w:rFonts w:ascii="Verdana" w:eastAsia="Verdana" w:hAnsi="Verdana" w:cs="Verdana"/>
          <w:color w:val="222222"/>
          <w:sz w:val="19"/>
          <w:szCs w:val="19"/>
          <w:highlight w:val="white"/>
        </w:rPr>
        <w:t xml:space="preserve">Currently OOPC Staffer working informally with colleagues in WMO Obs department and more broadly within WMO. </w:t>
      </w:r>
    </w:p>
    <w:p w:rsidR="00D634C6" w:rsidRDefault="00DA5F7C" w:rsidP="0003097E">
      <w:pPr>
        <w:numPr>
          <w:ilvl w:val="1"/>
          <w:numId w:val="8"/>
        </w:numPr>
        <w:rPr>
          <w:rFonts w:ascii="Verdana" w:eastAsia="Verdana" w:hAnsi="Verdana" w:cs="Verdana"/>
          <w:color w:val="222222"/>
          <w:sz w:val="19"/>
          <w:szCs w:val="19"/>
          <w:highlight w:val="white"/>
        </w:rPr>
      </w:pPr>
      <w:r>
        <w:rPr>
          <w:rFonts w:ascii="Verdana" w:eastAsia="Verdana" w:hAnsi="Verdana" w:cs="Verdana"/>
          <w:color w:val="222222"/>
          <w:sz w:val="19"/>
          <w:szCs w:val="19"/>
          <w:highlight w:val="white"/>
        </w:rPr>
        <w:t>OOPC also prioritisin</w:t>
      </w:r>
      <w:r>
        <w:rPr>
          <w:rFonts w:ascii="Verdana" w:eastAsia="Verdana" w:hAnsi="Verdana" w:cs="Verdana"/>
          <w:color w:val="222222"/>
          <w:sz w:val="19"/>
          <w:szCs w:val="19"/>
          <w:highlight w:val="white"/>
        </w:rPr>
        <w:t xml:space="preserve">g engagement with GODAE OceanView for observing system design. </w:t>
      </w:r>
    </w:p>
    <w:p w:rsidR="00D634C6" w:rsidRDefault="00DA5F7C" w:rsidP="0003097E">
      <w:pPr>
        <w:numPr>
          <w:ilvl w:val="1"/>
          <w:numId w:val="8"/>
        </w:numPr>
        <w:rPr>
          <w:rFonts w:ascii="Verdana" w:eastAsia="Verdana" w:hAnsi="Verdana" w:cs="Verdana"/>
          <w:color w:val="222222"/>
          <w:sz w:val="19"/>
          <w:szCs w:val="19"/>
          <w:highlight w:val="white"/>
        </w:rPr>
      </w:pPr>
      <w:r>
        <w:rPr>
          <w:rFonts w:ascii="Verdana" w:eastAsia="Verdana" w:hAnsi="Verdana" w:cs="Verdana"/>
          <w:color w:val="222222"/>
          <w:sz w:val="19"/>
          <w:szCs w:val="19"/>
          <w:highlight w:val="white"/>
        </w:rPr>
        <w:t xml:space="preserve">Consider negotiating a more formal arrangement with WMO Observations department. </w:t>
      </w:r>
    </w:p>
    <w:p w:rsidR="00D634C6" w:rsidRDefault="00D634C6">
      <w:pPr>
        <w:ind w:left="1440"/>
        <w:contextualSpacing w:val="0"/>
        <w:rPr>
          <w:rFonts w:ascii="Verdana" w:eastAsia="Verdana" w:hAnsi="Verdana" w:cs="Verdana"/>
          <w:color w:val="222222"/>
          <w:sz w:val="19"/>
          <w:szCs w:val="19"/>
          <w:highlight w:val="white"/>
        </w:rPr>
      </w:pPr>
    </w:p>
    <w:p w:rsidR="00D634C6" w:rsidRDefault="00DA5F7C" w:rsidP="0003097E">
      <w:pPr>
        <w:numPr>
          <w:ilvl w:val="0"/>
          <w:numId w:val="8"/>
        </w:numPr>
        <w:rPr>
          <w:rFonts w:ascii="Verdana" w:eastAsia="Verdana" w:hAnsi="Verdana" w:cs="Verdana"/>
          <w:color w:val="222222"/>
          <w:sz w:val="19"/>
          <w:szCs w:val="19"/>
          <w:highlight w:val="white"/>
        </w:rPr>
      </w:pPr>
      <w:r>
        <w:rPr>
          <w:rFonts w:ascii="Verdana" w:eastAsia="Verdana" w:hAnsi="Verdana" w:cs="Verdana"/>
          <w:color w:val="222222"/>
          <w:sz w:val="19"/>
          <w:szCs w:val="19"/>
          <w:highlight w:val="white"/>
        </w:rPr>
        <w:t>Priority 4: Improve delivery to Ocean Health</w:t>
      </w:r>
    </w:p>
    <w:p w:rsidR="00D634C6" w:rsidRDefault="00DA5F7C" w:rsidP="0003097E">
      <w:pPr>
        <w:numPr>
          <w:ilvl w:val="1"/>
          <w:numId w:val="8"/>
        </w:numPr>
        <w:rPr>
          <w:rFonts w:ascii="Verdana" w:eastAsia="Verdana" w:hAnsi="Verdana" w:cs="Verdana"/>
          <w:color w:val="222222"/>
          <w:sz w:val="19"/>
          <w:szCs w:val="19"/>
          <w:highlight w:val="white"/>
        </w:rPr>
      </w:pPr>
      <w:r>
        <w:rPr>
          <w:rFonts w:ascii="Verdana" w:eastAsia="Verdana" w:hAnsi="Verdana" w:cs="Verdana"/>
          <w:color w:val="222222"/>
          <w:sz w:val="19"/>
          <w:szCs w:val="19"/>
          <w:highlight w:val="white"/>
        </w:rPr>
        <w:t xml:space="preserve">Provision of underpinning environmental information to meet needs. </w:t>
      </w:r>
    </w:p>
    <w:p w:rsidR="00D634C6" w:rsidRDefault="00DA5F7C" w:rsidP="0003097E">
      <w:pPr>
        <w:numPr>
          <w:ilvl w:val="1"/>
          <w:numId w:val="8"/>
        </w:numPr>
        <w:rPr>
          <w:rFonts w:ascii="Verdana" w:eastAsia="Verdana" w:hAnsi="Verdana" w:cs="Verdana"/>
          <w:color w:val="222222"/>
          <w:sz w:val="19"/>
          <w:szCs w:val="19"/>
          <w:highlight w:val="white"/>
        </w:rPr>
      </w:pPr>
      <w:r>
        <w:rPr>
          <w:rFonts w:ascii="Verdana" w:eastAsia="Verdana" w:hAnsi="Verdana" w:cs="Verdana"/>
          <w:color w:val="222222"/>
          <w:sz w:val="19"/>
          <w:szCs w:val="19"/>
          <w:highlight w:val="white"/>
        </w:rPr>
        <w:t xml:space="preserve">(Already involved in multidisciplinary projects). </w:t>
      </w:r>
    </w:p>
    <w:p w:rsidR="00D634C6" w:rsidRDefault="00D634C6">
      <w:pPr>
        <w:contextualSpacing w:val="0"/>
        <w:rPr>
          <w:rFonts w:ascii="Verdana" w:eastAsia="Verdana" w:hAnsi="Verdana" w:cs="Verdana"/>
          <w:sz w:val="20"/>
          <w:szCs w:val="20"/>
        </w:rPr>
      </w:pPr>
    </w:p>
    <w:p w:rsidR="00D634C6" w:rsidRDefault="00D634C6">
      <w:pPr>
        <w:contextualSpacing w:val="0"/>
        <w:rPr>
          <w:rFonts w:ascii="Verdana" w:eastAsia="Verdana" w:hAnsi="Verdana" w:cs="Verdana"/>
          <w:b/>
          <w:sz w:val="20"/>
          <w:szCs w:val="20"/>
        </w:rPr>
      </w:pPr>
    </w:p>
    <w:p w:rsidR="00D634C6" w:rsidRDefault="00DA5F7C">
      <w:pPr>
        <w:contextualSpacing w:val="0"/>
        <w:rPr>
          <w:rFonts w:ascii="Verdana" w:eastAsia="Verdana" w:hAnsi="Verdana" w:cs="Verdana"/>
          <w:b/>
          <w:sz w:val="20"/>
          <w:szCs w:val="20"/>
        </w:rPr>
      </w:pPr>
      <w:r>
        <w:rPr>
          <w:rFonts w:ascii="Verdana" w:eastAsia="Verdana" w:hAnsi="Verdana" w:cs="Verdana"/>
          <w:b/>
          <w:sz w:val="20"/>
          <w:szCs w:val="20"/>
        </w:rPr>
        <w:t>Proposed ACTION: GCOS, GOOS SC to review and agree proposed priorities for OOPC; GCOS/GOOS Directors to act on advice considering the r</w:t>
      </w:r>
      <w:r>
        <w:rPr>
          <w:rFonts w:ascii="Verdana" w:eastAsia="Verdana" w:hAnsi="Verdana" w:cs="Verdana"/>
          <w:b/>
          <w:sz w:val="20"/>
          <w:szCs w:val="20"/>
        </w:rPr>
        <w:t>esourcing required (panel expertise, financial and staffing support)</w:t>
      </w:r>
    </w:p>
    <w:p w:rsidR="00D634C6" w:rsidRDefault="00D634C6">
      <w:pPr>
        <w:contextualSpacing w:val="0"/>
        <w:rPr>
          <w:rFonts w:ascii="Verdana" w:eastAsia="Verdana" w:hAnsi="Verdana" w:cs="Verdana"/>
          <w:b/>
          <w:sz w:val="20"/>
          <w:szCs w:val="20"/>
        </w:rPr>
      </w:pPr>
    </w:p>
    <w:p w:rsidR="00D634C6" w:rsidRDefault="00DA5F7C">
      <w:pPr>
        <w:contextualSpacing w:val="0"/>
        <w:rPr>
          <w:rFonts w:ascii="Verdana" w:eastAsia="Verdana" w:hAnsi="Verdana" w:cs="Verdana"/>
          <w:b/>
          <w:sz w:val="20"/>
          <w:szCs w:val="20"/>
        </w:rPr>
      </w:pPr>
      <w:r>
        <w:rPr>
          <w:rFonts w:ascii="Verdana" w:eastAsia="Verdana" w:hAnsi="Verdana" w:cs="Verdana"/>
          <w:b/>
          <w:sz w:val="20"/>
          <w:szCs w:val="20"/>
        </w:rPr>
        <w:t>Proposed ACTION: GCOS and GOOS Directors to discuss and agree on guidance to the OOPC before panel are consulted (</w:t>
      </w:r>
      <w:r w:rsidR="0003097E">
        <w:rPr>
          <w:rFonts w:ascii="Verdana" w:eastAsia="Verdana" w:hAnsi="Verdana" w:cs="Verdana"/>
          <w:b/>
          <w:sz w:val="20"/>
          <w:szCs w:val="20"/>
        </w:rPr>
        <w:t>e.g.</w:t>
      </w:r>
      <w:r>
        <w:rPr>
          <w:rFonts w:ascii="Verdana" w:eastAsia="Verdana" w:hAnsi="Verdana" w:cs="Verdana"/>
          <w:b/>
          <w:sz w:val="20"/>
          <w:szCs w:val="20"/>
        </w:rPr>
        <w:t xml:space="preserve"> expectations of panel members, packaging of tasks), recognise that g</w:t>
      </w:r>
      <w:r>
        <w:rPr>
          <w:rFonts w:ascii="Verdana" w:eastAsia="Verdana" w:hAnsi="Verdana" w:cs="Verdana"/>
          <w:b/>
          <w:sz w:val="20"/>
          <w:szCs w:val="20"/>
        </w:rPr>
        <w:t xml:space="preserve">uidance from GCOS has broader consequences to other components of GOOS.  </w:t>
      </w:r>
    </w:p>
    <w:p w:rsidR="00D634C6" w:rsidRDefault="00D634C6">
      <w:pPr>
        <w:contextualSpacing w:val="0"/>
        <w:rPr>
          <w:rFonts w:ascii="Verdana" w:eastAsia="Verdana" w:hAnsi="Verdana" w:cs="Verdana"/>
          <w:b/>
          <w:sz w:val="20"/>
          <w:szCs w:val="20"/>
        </w:rPr>
      </w:pPr>
    </w:p>
    <w:p w:rsidR="00D634C6" w:rsidRDefault="00DA5F7C">
      <w:pPr>
        <w:contextualSpacing w:val="0"/>
        <w:rPr>
          <w:rFonts w:ascii="Verdana" w:eastAsia="Verdana" w:hAnsi="Verdana" w:cs="Verdana"/>
          <w:b/>
          <w:sz w:val="20"/>
          <w:szCs w:val="20"/>
        </w:rPr>
      </w:pPr>
      <w:r>
        <w:rPr>
          <w:rFonts w:ascii="Verdana" w:eastAsia="Verdana" w:hAnsi="Verdana" w:cs="Verdana"/>
          <w:b/>
          <w:sz w:val="20"/>
          <w:szCs w:val="20"/>
        </w:rPr>
        <w:t xml:space="preserve">Proposed ACTION: GCOS gives OOPC sufficient time to consult with other panels when making important decisions. </w:t>
      </w:r>
    </w:p>
    <w:p w:rsidR="00D634C6" w:rsidRDefault="00D634C6">
      <w:pPr>
        <w:contextualSpacing w:val="0"/>
        <w:rPr>
          <w:rFonts w:ascii="Verdana" w:eastAsia="Verdana" w:hAnsi="Verdana" w:cs="Verdana"/>
          <w:b/>
          <w:sz w:val="20"/>
          <w:szCs w:val="20"/>
        </w:rPr>
      </w:pPr>
    </w:p>
    <w:p w:rsidR="00D634C6" w:rsidRDefault="00DA5F7C">
      <w:pPr>
        <w:contextualSpacing w:val="0"/>
        <w:rPr>
          <w:rFonts w:ascii="Verdana" w:eastAsia="Verdana" w:hAnsi="Verdana" w:cs="Verdana"/>
          <w:b/>
          <w:sz w:val="20"/>
          <w:szCs w:val="20"/>
        </w:rPr>
      </w:pPr>
      <w:r>
        <w:rPr>
          <w:rFonts w:ascii="Verdana" w:eastAsia="Verdana" w:hAnsi="Verdana" w:cs="Verdana"/>
          <w:b/>
          <w:sz w:val="20"/>
          <w:szCs w:val="20"/>
        </w:rPr>
        <w:lastRenderedPageBreak/>
        <w:t>Proposed ACTION: GCOS and GOOS work together on the forward scheduli</w:t>
      </w:r>
      <w:r>
        <w:rPr>
          <w:rFonts w:ascii="Verdana" w:eastAsia="Verdana" w:hAnsi="Verdana" w:cs="Verdana"/>
          <w:b/>
          <w:sz w:val="20"/>
          <w:szCs w:val="20"/>
        </w:rPr>
        <w:t xml:space="preserve">ng of meetings, tasks and deliverables to ensure they are complementary, identify efficiencies and minimise schedule crunches. </w:t>
      </w:r>
    </w:p>
    <w:p w:rsidR="00D634C6" w:rsidRDefault="00D634C6">
      <w:pPr>
        <w:contextualSpacing w:val="0"/>
        <w:rPr>
          <w:rFonts w:ascii="Verdana" w:eastAsia="Verdana" w:hAnsi="Verdana" w:cs="Verdana"/>
          <w:sz w:val="20"/>
          <w:szCs w:val="20"/>
        </w:rPr>
      </w:pPr>
    </w:p>
    <w:p w:rsidR="00D634C6" w:rsidRDefault="00DA5F7C">
      <w:pPr>
        <w:contextualSpacing w:val="0"/>
        <w:rPr>
          <w:rFonts w:ascii="Verdana" w:eastAsia="Verdana" w:hAnsi="Verdana" w:cs="Verdana"/>
          <w:b/>
          <w:sz w:val="20"/>
          <w:szCs w:val="20"/>
        </w:rPr>
      </w:pPr>
      <w:r>
        <w:rPr>
          <w:rFonts w:ascii="Verdana" w:eastAsia="Verdana" w:hAnsi="Verdana" w:cs="Verdana"/>
          <w:b/>
          <w:sz w:val="20"/>
          <w:szCs w:val="20"/>
        </w:rPr>
        <w:t xml:space="preserve">5. OOPC Secretariat Support. </w:t>
      </w:r>
    </w:p>
    <w:p w:rsidR="00D634C6" w:rsidRDefault="00D634C6">
      <w:pPr>
        <w:contextualSpacing w:val="0"/>
        <w:rPr>
          <w:rFonts w:ascii="Verdana" w:eastAsia="Verdana" w:hAnsi="Verdana" w:cs="Verdana"/>
          <w:sz w:val="20"/>
          <w:szCs w:val="20"/>
        </w:rPr>
      </w:pPr>
    </w:p>
    <w:p w:rsidR="00D634C6" w:rsidRDefault="00DA5F7C">
      <w:pPr>
        <w:contextualSpacing w:val="0"/>
        <w:rPr>
          <w:rFonts w:ascii="Verdana" w:eastAsia="Verdana" w:hAnsi="Verdana" w:cs="Verdana"/>
          <w:sz w:val="20"/>
          <w:szCs w:val="20"/>
        </w:rPr>
      </w:pPr>
      <w:r>
        <w:rPr>
          <w:rFonts w:ascii="Verdana" w:eastAsia="Verdana" w:hAnsi="Verdana" w:cs="Verdana"/>
          <w:sz w:val="20"/>
          <w:szCs w:val="20"/>
        </w:rPr>
        <w:t>Supporting OOPC, engaging across GCOS; and engaging across GOOS (to deliver to Climate and Opera</w:t>
      </w:r>
      <w:r>
        <w:rPr>
          <w:rFonts w:ascii="Verdana" w:eastAsia="Verdana" w:hAnsi="Verdana" w:cs="Verdana"/>
          <w:sz w:val="20"/>
          <w:szCs w:val="20"/>
        </w:rPr>
        <w:t xml:space="preserve">tional applications), is too big a job for 1 secretariat staff. Efforts are being made to seek additional resources. In the meantime, GCOS and GOOS directors are looking for ways to improve guidance, streamline requests, </w:t>
      </w:r>
      <w:r w:rsidR="0003097E">
        <w:rPr>
          <w:rFonts w:ascii="Verdana" w:eastAsia="Verdana" w:hAnsi="Verdana" w:cs="Verdana"/>
          <w:sz w:val="20"/>
          <w:szCs w:val="20"/>
        </w:rPr>
        <w:t>and agree</w:t>
      </w:r>
      <w:r>
        <w:rPr>
          <w:rFonts w:ascii="Verdana" w:eastAsia="Verdana" w:hAnsi="Verdana" w:cs="Verdana"/>
          <w:sz w:val="20"/>
          <w:szCs w:val="20"/>
        </w:rPr>
        <w:t xml:space="preserve"> on priorities and better supp</w:t>
      </w:r>
      <w:r>
        <w:rPr>
          <w:rFonts w:ascii="Verdana" w:eastAsia="Verdana" w:hAnsi="Verdana" w:cs="Verdana"/>
          <w:sz w:val="20"/>
          <w:szCs w:val="20"/>
        </w:rPr>
        <w:t xml:space="preserve">ort the OOPC and its staffer. </w:t>
      </w:r>
    </w:p>
    <w:p w:rsidR="00D634C6" w:rsidRDefault="00D634C6">
      <w:pPr>
        <w:contextualSpacing w:val="0"/>
        <w:rPr>
          <w:rFonts w:ascii="Verdana" w:eastAsia="Verdana" w:hAnsi="Verdana" w:cs="Verdana"/>
          <w:sz w:val="20"/>
          <w:szCs w:val="20"/>
        </w:rPr>
      </w:pPr>
    </w:p>
    <w:p w:rsidR="00D634C6" w:rsidRDefault="00DA5F7C">
      <w:pPr>
        <w:contextualSpacing w:val="0"/>
        <w:rPr>
          <w:rFonts w:ascii="Verdana" w:eastAsia="Verdana" w:hAnsi="Verdana" w:cs="Verdana"/>
          <w:sz w:val="20"/>
          <w:szCs w:val="20"/>
        </w:rPr>
      </w:pPr>
      <w:r>
        <w:rPr>
          <w:rFonts w:ascii="Verdana" w:eastAsia="Verdana" w:hAnsi="Verdana" w:cs="Verdana"/>
          <w:sz w:val="20"/>
          <w:szCs w:val="20"/>
        </w:rPr>
        <w:t xml:space="preserve">Recommended approach to distributing load: </w:t>
      </w:r>
    </w:p>
    <w:p w:rsidR="00D634C6" w:rsidRDefault="00DA5F7C">
      <w:pPr>
        <w:spacing w:line="250" w:lineRule="auto"/>
        <w:ind w:left="360"/>
        <w:contextualSpacing w:val="0"/>
        <w:rPr>
          <w:rFonts w:ascii="Verdana" w:eastAsia="Verdana" w:hAnsi="Verdana" w:cs="Verdana"/>
          <w:color w:val="222222"/>
          <w:sz w:val="20"/>
          <w:szCs w:val="20"/>
          <w:highlight w:val="white"/>
        </w:rPr>
      </w:pPr>
      <w:r>
        <w:rPr>
          <w:rFonts w:ascii="Verdana" w:eastAsia="Verdana" w:hAnsi="Verdana" w:cs="Verdana"/>
          <w:color w:val="222222"/>
          <w:sz w:val="20"/>
          <w:szCs w:val="20"/>
          <w:highlight w:val="white"/>
        </w:rPr>
        <w:t>-    GOOS Identify a second GOOS staffer (from one of the other panels) to formally engage in GCOS discussions (i.e. seen as part of the OOPC secretariat from a GCOS Perspective).</w:t>
      </w:r>
    </w:p>
    <w:p w:rsidR="00D634C6" w:rsidRDefault="00DA5F7C">
      <w:pPr>
        <w:spacing w:line="250" w:lineRule="auto"/>
        <w:ind w:left="360"/>
        <w:contextualSpacing w:val="0"/>
        <w:rPr>
          <w:rFonts w:ascii="Verdana" w:eastAsia="Verdana" w:hAnsi="Verdana" w:cs="Verdana"/>
          <w:color w:val="222222"/>
          <w:sz w:val="20"/>
          <w:szCs w:val="20"/>
          <w:highlight w:val="white"/>
        </w:rPr>
      </w:pPr>
      <w:r>
        <w:rPr>
          <w:rFonts w:ascii="Verdana" w:eastAsia="Verdana" w:hAnsi="Verdana" w:cs="Verdana"/>
          <w:color w:val="222222"/>
          <w:sz w:val="20"/>
          <w:szCs w:val="20"/>
          <w:highlight w:val="white"/>
        </w:rPr>
        <w:t xml:space="preserve">-    Seeking a second </w:t>
      </w:r>
      <w:r w:rsidR="0003097E">
        <w:rPr>
          <w:rFonts w:ascii="Verdana" w:eastAsia="Verdana" w:hAnsi="Verdana" w:cs="Verdana"/>
          <w:color w:val="222222"/>
          <w:sz w:val="20"/>
          <w:szCs w:val="20"/>
          <w:highlight w:val="white"/>
        </w:rPr>
        <w:t>staffer</w:t>
      </w:r>
      <w:r>
        <w:rPr>
          <w:rFonts w:ascii="Verdana" w:eastAsia="Verdana" w:hAnsi="Verdana" w:cs="Verdana"/>
          <w:color w:val="222222"/>
          <w:sz w:val="20"/>
          <w:szCs w:val="20"/>
          <w:highlight w:val="white"/>
        </w:rPr>
        <w:t xml:space="preserve"> (possibly a JPO) to work with the OOPC Secretariat to look after GOOS Physics, support engagement in operational services. The OOPC </w:t>
      </w:r>
      <w:r w:rsidR="0003097E">
        <w:rPr>
          <w:rFonts w:ascii="Verdana" w:eastAsia="Verdana" w:hAnsi="Verdana" w:cs="Verdana"/>
          <w:color w:val="222222"/>
          <w:sz w:val="20"/>
          <w:szCs w:val="20"/>
          <w:highlight w:val="white"/>
        </w:rPr>
        <w:t>Staffer can</w:t>
      </w:r>
      <w:r>
        <w:rPr>
          <w:rFonts w:ascii="Verdana" w:eastAsia="Verdana" w:hAnsi="Verdana" w:cs="Verdana"/>
          <w:color w:val="222222"/>
          <w:sz w:val="20"/>
          <w:szCs w:val="20"/>
          <w:highlight w:val="white"/>
        </w:rPr>
        <w:t xml:space="preserve"> then focus more on leading in engagement on climate, and in operational services e</w:t>
      </w:r>
      <w:r>
        <w:rPr>
          <w:rFonts w:ascii="Verdana" w:eastAsia="Verdana" w:hAnsi="Verdana" w:cs="Verdana"/>
          <w:color w:val="222222"/>
          <w:sz w:val="20"/>
          <w:szCs w:val="20"/>
          <w:highlight w:val="white"/>
        </w:rPr>
        <w:t xml:space="preserve">ngagement. </w:t>
      </w:r>
    </w:p>
    <w:p w:rsidR="00D634C6" w:rsidRDefault="00DA5F7C">
      <w:pPr>
        <w:spacing w:line="250" w:lineRule="auto"/>
        <w:ind w:left="360"/>
        <w:contextualSpacing w:val="0"/>
        <w:rPr>
          <w:rFonts w:ascii="Verdana" w:eastAsia="Verdana" w:hAnsi="Verdana" w:cs="Verdana"/>
          <w:color w:val="222222"/>
          <w:sz w:val="20"/>
          <w:szCs w:val="20"/>
          <w:highlight w:val="white"/>
        </w:rPr>
      </w:pPr>
      <w:r>
        <w:rPr>
          <w:rFonts w:ascii="Verdana" w:eastAsia="Verdana" w:hAnsi="Verdana" w:cs="Verdana"/>
          <w:color w:val="222222"/>
          <w:sz w:val="20"/>
          <w:szCs w:val="20"/>
          <w:highlight w:val="white"/>
        </w:rPr>
        <w:t xml:space="preserve">- </w:t>
      </w:r>
      <w:r>
        <w:rPr>
          <w:rFonts w:ascii="Verdana" w:eastAsia="Verdana" w:hAnsi="Verdana" w:cs="Verdana"/>
          <w:color w:val="222222"/>
          <w:sz w:val="20"/>
          <w:szCs w:val="20"/>
          <w:highlight w:val="white"/>
        </w:rPr>
        <w:tab/>
        <w:t xml:space="preserve">Advice or suggestions of other solutions also welcome. </w:t>
      </w:r>
    </w:p>
    <w:p w:rsidR="00D634C6" w:rsidRDefault="00D634C6">
      <w:pPr>
        <w:spacing w:line="250" w:lineRule="auto"/>
        <w:ind w:left="360"/>
        <w:contextualSpacing w:val="0"/>
        <w:rPr>
          <w:rFonts w:ascii="Verdana" w:eastAsia="Verdana" w:hAnsi="Verdana" w:cs="Verdana"/>
          <w:sz w:val="20"/>
          <w:szCs w:val="20"/>
        </w:rPr>
      </w:pPr>
    </w:p>
    <w:p w:rsidR="00D634C6" w:rsidRDefault="00DA5F7C">
      <w:pPr>
        <w:spacing w:line="250" w:lineRule="auto"/>
        <w:contextualSpacing w:val="0"/>
        <w:rPr>
          <w:rFonts w:ascii="Verdana" w:eastAsia="Verdana" w:hAnsi="Verdana" w:cs="Verdana"/>
          <w:sz w:val="20"/>
          <w:szCs w:val="20"/>
        </w:rPr>
      </w:pPr>
      <w:r>
        <w:rPr>
          <w:rFonts w:ascii="Verdana" w:eastAsia="Verdana" w:hAnsi="Verdana" w:cs="Verdana"/>
          <w:sz w:val="20"/>
          <w:szCs w:val="20"/>
        </w:rPr>
        <w:t>Both GOOS and GCOS should bear in mind he very heavy load being imposed both on OOPC and its support staff. This will require that priorities are identified between them for the work t</w:t>
      </w:r>
      <w:r>
        <w:rPr>
          <w:rFonts w:ascii="Verdana" w:eastAsia="Verdana" w:hAnsi="Verdana" w:cs="Verdana"/>
          <w:sz w:val="20"/>
          <w:szCs w:val="20"/>
        </w:rPr>
        <w:t xml:space="preserve">o be undertaken by OOPC, to be set between S/C, Directors and other staff. This is not an unusual situation for any organisation and provided </w:t>
      </w:r>
      <w:bookmarkStart w:id="0" w:name="_GoBack"/>
      <w:bookmarkEnd w:id="0"/>
      <w:r>
        <w:rPr>
          <w:rFonts w:ascii="Verdana" w:eastAsia="Verdana" w:hAnsi="Verdana" w:cs="Verdana"/>
          <w:sz w:val="20"/>
          <w:szCs w:val="20"/>
        </w:rPr>
        <w:t>that it is recognised that prioritisation is needed, consideration of the overall workload should not be a major s</w:t>
      </w:r>
      <w:r>
        <w:rPr>
          <w:rFonts w:ascii="Verdana" w:eastAsia="Verdana" w:hAnsi="Verdana" w:cs="Verdana"/>
          <w:sz w:val="20"/>
          <w:szCs w:val="20"/>
        </w:rPr>
        <w:t xml:space="preserve">tumbling block for cooperation. </w:t>
      </w:r>
    </w:p>
    <w:p w:rsidR="00D634C6" w:rsidRDefault="00D634C6">
      <w:pPr>
        <w:spacing w:line="250" w:lineRule="auto"/>
        <w:contextualSpacing w:val="0"/>
        <w:rPr>
          <w:rFonts w:ascii="Verdana" w:eastAsia="Verdana" w:hAnsi="Verdana" w:cs="Verdana"/>
          <w:sz w:val="20"/>
          <w:szCs w:val="20"/>
        </w:rPr>
      </w:pPr>
    </w:p>
    <w:p w:rsidR="00D634C6" w:rsidRDefault="00DA5F7C">
      <w:pPr>
        <w:spacing w:after="200"/>
        <w:contextualSpacing w:val="0"/>
        <w:rPr>
          <w:rFonts w:ascii="Verdana" w:eastAsia="Verdana" w:hAnsi="Verdana" w:cs="Verdana"/>
          <w:b/>
          <w:sz w:val="20"/>
          <w:szCs w:val="20"/>
        </w:rPr>
      </w:pPr>
      <w:r>
        <w:rPr>
          <w:rFonts w:ascii="Verdana" w:eastAsia="Verdana" w:hAnsi="Verdana" w:cs="Verdana"/>
          <w:b/>
          <w:sz w:val="20"/>
          <w:szCs w:val="20"/>
        </w:rPr>
        <w:t>Proposed ACTION: Request GCOS and GOOS Directors seek additional staff support for OOPC activities.</w:t>
      </w:r>
      <w:r>
        <w:rPr>
          <w:sz w:val="20"/>
          <w:szCs w:val="20"/>
        </w:rPr>
        <w:t xml:space="preserve"> </w:t>
      </w:r>
    </w:p>
    <w:p w:rsidR="00D634C6" w:rsidRDefault="0003097E">
      <w:pPr>
        <w:spacing w:after="200"/>
        <w:contextualSpacing w:val="0"/>
        <w:rPr>
          <w:sz w:val="20"/>
          <w:szCs w:val="20"/>
        </w:rPr>
      </w:pPr>
      <w:r>
        <w:rPr>
          <w:rFonts w:ascii="Verdana" w:eastAsia="Verdana" w:hAnsi="Verdana" w:cs="Verdana"/>
          <w:b/>
          <w:sz w:val="20"/>
          <w:szCs w:val="20"/>
        </w:rPr>
        <w:t xml:space="preserve">Decision: To recognise the conclusions of the chairs, and request the GCOS and GOOS Directors provide joint management to OOPC, ensuring the panel has the necessary guidance and support it needs to perform.  </w:t>
      </w:r>
    </w:p>
    <w:sectPr w:rsidR="00D634C6">
      <w:type w:val="continuous"/>
      <w:pgSz w:w="11909" w:h="16834"/>
      <w:pgMar w:top="1440" w:right="1440" w:bottom="14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A5F7C">
      <w:pPr>
        <w:spacing w:line="240" w:lineRule="auto"/>
      </w:pPr>
      <w:r>
        <w:separator/>
      </w:r>
    </w:p>
  </w:endnote>
  <w:endnote w:type="continuationSeparator" w:id="0">
    <w:p w:rsidR="00000000" w:rsidRDefault="00DA5F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Noto Sans Symbols">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78E" w:rsidRDefault="00F577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78E" w:rsidRDefault="00F577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4C6" w:rsidRDefault="00D634C6">
    <w:pPr>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A5F7C">
      <w:pPr>
        <w:spacing w:line="240" w:lineRule="auto"/>
      </w:pPr>
      <w:r>
        <w:separator/>
      </w:r>
    </w:p>
  </w:footnote>
  <w:footnote w:type="continuationSeparator" w:id="0">
    <w:p w:rsidR="00000000" w:rsidRDefault="00DA5F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78E" w:rsidRDefault="00F577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4C6" w:rsidRDefault="00DA5F7C">
    <w:pPr>
      <w:contextualSpacing w:val="0"/>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4C6" w:rsidRDefault="00F5778E">
    <w:pPr>
      <w:spacing w:after="200"/>
      <w:contextualSpacing w:val="0"/>
      <w:jc w:val="center"/>
    </w:pPr>
    <w:sdt>
      <w:sdtPr>
        <w:id w:val="560758686"/>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A5F7C">
      <w:rPr>
        <w:noProof/>
      </w:rPr>
      <w:drawing>
        <wp:inline distT="114300" distB="114300" distL="114300" distR="114300">
          <wp:extent cx="2862263" cy="842824"/>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862263" cy="842824"/>
                  </a:xfrm>
                  <a:prstGeom prst="rect">
                    <a:avLst/>
                  </a:prstGeom>
                  <a:ln/>
                </pic:spPr>
              </pic:pic>
            </a:graphicData>
          </a:graphic>
        </wp:inline>
      </w:drawing>
    </w:r>
    <w:r w:rsidR="00DA5F7C">
      <w:t xml:space="preserve">                </w:t>
    </w:r>
    <w:r w:rsidR="00DA5F7C">
      <w:rPr>
        <w:noProof/>
      </w:rPr>
      <w:drawing>
        <wp:inline distT="114300" distB="114300" distL="114300" distR="114300">
          <wp:extent cx="1651678" cy="1004399"/>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651678" cy="1004399"/>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6607"/>
    <w:multiLevelType w:val="multilevel"/>
    <w:tmpl w:val="EC04E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E310DB4"/>
    <w:multiLevelType w:val="multilevel"/>
    <w:tmpl w:val="B3C878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9A0491E"/>
    <w:multiLevelType w:val="multilevel"/>
    <w:tmpl w:val="82DCD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9C60958"/>
    <w:multiLevelType w:val="hybridMultilevel"/>
    <w:tmpl w:val="668C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F2E47"/>
    <w:multiLevelType w:val="multilevel"/>
    <w:tmpl w:val="0FBC1F1E"/>
    <w:lvl w:ilvl="0">
      <w:start w:val="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CE2428E"/>
    <w:multiLevelType w:val="multilevel"/>
    <w:tmpl w:val="0E88FA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2277629F"/>
    <w:multiLevelType w:val="multilevel"/>
    <w:tmpl w:val="B3C878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984688F"/>
    <w:multiLevelType w:val="hybridMultilevel"/>
    <w:tmpl w:val="EAA08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5213A8"/>
    <w:multiLevelType w:val="multilevel"/>
    <w:tmpl w:val="8A9A9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8F23109"/>
    <w:multiLevelType w:val="multilevel"/>
    <w:tmpl w:val="EAF69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9"/>
  </w:num>
  <w:num w:numId="4">
    <w:abstractNumId w:val="8"/>
  </w:num>
  <w:num w:numId="5">
    <w:abstractNumId w:val="4"/>
  </w:num>
  <w:num w:numId="6">
    <w:abstractNumId w:val="5"/>
  </w:num>
  <w:num w:numId="7">
    <w:abstractNumId w:val="0"/>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D634C6"/>
    <w:rsid w:val="0003097E"/>
    <w:rsid w:val="00CB2104"/>
    <w:rsid w:val="00D634C6"/>
    <w:rsid w:val="00DA5F7C"/>
    <w:rsid w:val="00DD35C9"/>
    <w:rsid w:val="00F577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zh-CN"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n-GB"/>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09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97E"/>
    <w:rPr>
      <w:rFonts w:ascii="Tahoma" w:hAnsi="Tahoma" w:cs="Tahoma"/>
      <w:sz w:val="16"/>
      <w:szCs w:val="16"/>
    </w:rPr>
  </w:style>
  <w:style w:type="paragraph" w:styleId="ListParagraph">
    <w:name w:val="List Paragraph"/>
    <w:basedOn w:val="Normal"/>
    <w:uiPriority w:val="34"/>
    <w:qFormat/>
    <w:rsid w:val="00DD35C9"/>
    <w:pPr>
      <w:ind w:left="720"/>
    </w:pPr>
  </w:style>
  <w:style w:type="paragraph" w:styleId="Header">
    <w:name w:val="header"/>
    <w:basedOn w:val="Normal"/>
    <w:link w:val="HeaderChar"/>
    <w:uiPriority w:val="99"/>
    <w:unhideWhenUsed/>
    <w:rsid w:val="00F5778E"/>
    <w:pPr>
      <w:tabs>
        <w:tab w:val="center" w:pos="4680"/>
        <w:tab w:val="right" w:pos="9360"/>
      </w:tabs>
      <w:spacing w:line="240" w:lineRule="auto"/>
    </w:pPr>
  </w:style>
  <w:style w:type="character" w:customStyle="1" w:styleId="HeaderChar">
    <w:name w:val="Header Char"/>
    <w:basedOn w:val="DefaultParagraphFont"/>
    <w:link w:val="Header"/>
    <w:uiPriority w:val="99"/>
    <w:rsid w:val="00F5778E"/>
    <w:rPr>
      <w:lang w:val="en-GB"/>
    </w:rPr>
  </w:style>
  <w:style w:type="paragraph" w:styleId="Footer">
    <w:name w:val="footer"/>
    <w:basedOn w:val="Normal"/>
    <w:link w:val="FooterChar"/>
    <w:uiPriority w:val="99"/>
    <w:unhideWhenUsed/>
    <w:rsid w:val="00F5778E"/>
    <w:pPr>
      <w:tabs>
        <w:tab w:val="center" w:pos="4680"/>
        <w:tab w:val="right" w:pos="9360"/>
      </w:tabs>
      <w:spacing w:line="240" w:lineRule="auto"/>
    </w:pPr>
  </w:style>
  <w:style w:type="character" w:customStyle="1" w:styleId="FooterChar">
    <w:name w:val="Footer Char"/>
    <w:basedOn w:val="DefaultParagraphFont"/>
    <w:link w:val="Footer"/>
    <w:uiPriority w:val="99"/>
    <w:rsid w:val="00F5778E"/>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zh-CN"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n-GB"/>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09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97E"/>
    <w:rPr>
      <w:rFonts w:ascii="Tahoma" w:hAnsi="Tahoma" w:cs="Tahoma"/>
      <w:sz w:val="16"/>
      <w:szCs w:val="16"/>
    </w:rPr>
  </w:style>
  <w:style w:type="paragraph" w:styleId="ListParagraph">
    <w:name w:val="List Paragraph"/>
    <w:basedOn w:val="Normal"/>
    <w:uiPriority w:val="34"/>
    <w:qFormat/>
    <w:rsid w:val="00DD35C9"/>
    <w:pPr>
      <w:ind w:left="720"/>
    </w:pPr>
  </w:style>
  <w:style w:type="paragraph" w:styleId="Header">
    <w:name w:val="header"/>
    <w:basedOn w:val="Normal"/>
    <w:link w:val="HeaderChar"/>
    <w:uiPriority w:val="99"/>
    <w:unhideWhenUsed/>
    <w:rsid w:val="00F5778E"/>
    <w:pPr>
      <w:tabs>
        <w:tab w:val="center" w:pos="4680"/>
        <w:tab w:val="right" w:pos="9360"/>
      </w:tabs>
      <w:spacing w:line="240" w:lineRule="auto"/>
    </w:pPr>
  </w:style>
  <w:style w:type="character" w:customStyle="1" w:styleId="HeaderChar">
    <w:name w:val="Header Char"/>
    <w:basedOn w:val="DefaultParagraphFont"/>
    <w:link w:val="Header"/>
    <w:uiPriority w:val="99"/>
    <w:rsid w:val="00F5778E"/>
    <w:rPr>
      <w:lang w:val="en-GB"/>
    </w:rPr>
  </w:style>
  <w:style w:type="paragraph" w:styleId="Footer">
    <w:name w:val="footer"/>
    <w:basedOn w:val="Normal"/>
    <w:link w:val="FooterChar"/>
    <w:uiPriority w:val="99"/>
    <w:unhideWhenUsed/>
    <w:rsid w:val="00F5778E"/>
    <w:pPr>
      <w:tabs>
        <w:tab w:val="center" w:pos="4680"/>
        <w:tab w:val="right" w:pos="9360"/>
      </w:tabs>
      <w:spacing w:line="240" w:lineRule="auto"/>
    </w:pPr>
  </w:style>
  <w:style w:type="character" w:customStyle="1" w:styleId="FooterChar">
    <w:name w:val="Footer Char"/>
    <w:basedOn w:val="DefaultParagraphFont"/>
    <w:link w:val="Footer"/>
    <w:uiPriority w:val="99"/>
    <w:rsid w:val="00F5778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B6FCD-94E9-421F-A4B8-548E9435C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4260</Words>
  <Characters>24285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28489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Hill</dc:creator>
  <cp:lastModifiedBy>Katherine Hill</cp:lastModifiedBy>
  <cp:revision>2</cp:revision>
  <dcterms:created xsi:type="dcterms:W3CDTF">2018-10-16T14:57:00Z</dcterms:created>
  <dcterms:modified xsi:type="dcterms:W3CDTF">2018-10-16T14:57:00Z</dcterms:modified>
</cp:coreProperties>
</file>