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505D2" w14:textId="77777777" w:rsidR="00DE4851" w:rsidRPr="00AB38A3" w:rsidRDefault="00DE4851" w:rsidP="00FF4DA8"/>
    <w:p w14:paraId="1ACD0DB4" w14:textId="77777777" w:rsidR="00DE4851" w:rsidRPr="00AB38A3" w:rsidRDefault="000121C6" w:rsidP="00FF4DA8">
      <w:r>
        <w:rPr>
          <w:noProof/>
          <w:lang w:eastAsia="zh-CN"/>
        </w:rPr>
        <w:drawing>
          <wp:anchor distT="0" distB="0" distL="114300" distR="114300" simplePos="0" relativeHeight="251658240" behindDoc="0" locked="0" layoutInCell="1" allowOverlap="1" wp14:anchorId="215C4A5A" wp14:editId="6C9D2FEA">
            <wp:simplePos x="0" y="0"/>
            <wp:positionH relativeFrom="column">
              <wp:align>left</wp:align>
            </wp:positionH>
            <wp:positionV relativeFrom="paragraph">
              <wp:align>top</wp:align>
            </wp:positionV>
            <wp:extent cx="2296160" cy="666115"/>
            <wp:effectExtent l="0" t="0" r="0" b="0"/>
            <wp:wrapSquare wrapText="bothSides"/>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26" w:rsidRPr="00AB38A3">
        <w:br w:type="textWrapping" w:clear="all"/>
      </w:r>
    </w:p>
    <w:p w14:paraId="47935FA6" w14:textId="77777777" w:rsidR="00DF3AEA" w:rsidRPr="00AB38A3" w:rsidRDefault="00DF3AEA" w:rsidP="00FF4DA8">
      <w:pPr>
        <w:pStyle w:val="Title"/>
      </w:pPr>
    </w:p>
    <w:p w14:paraId="7BC9320D" w14:textId="77777777" w:rsidR="00DE4851" w:rsidRPr="00D1051B" w:rsidRDefault="004A205C" w:rsidP="00FF4DA8">
      <w:pPr>
        <w:pStyle w:val="Title"/>
        <w:rPr>
          <w:lang w:val="de-DE"/>
        </w:rPr>
      </w:pPr>
      <w:r>
        <w:fldChar w:fldCharType="begin"/>
      </w:r>
      <w:r w:rsidRPr="00D1051B">
        <w:rPr>
          <w:lang w:val="de-DE"/>
        </w:rPr>
        <w:instrText xml:space="preserve"> TITLE  \* MERGEFORMAT </w:instrText>
      </w:r>
      <w:r>
        <w:fldChar w:fldCharType="separate"/>
      </w:r>
      <w:r w:rsidR="00876D52" w:rsidRPr="00D1051B">
        <w:rPr>
          <w:lang w:val="de-DE"/>
        </w:rPr>
        <w:t xml:space="preserve">GCOS </w:t>
      </w:r>
      <w:proofErr w:type="spellStart"/>
      <w:r w:rsidR="00876D52" w:rsidRPr="00D1051B">
        <w:rPr>
          <w:lang w:val="de-DE"/>
        </w:rPr>
        <w:t>Strategy</w:t>
      </w:r>
      <w:proofErr w:type="spellEnd"/>
      <w:r>
        <w:fldChar w:fldCharType="end"/>
      </w:r>
    </w:p>
    <w:p w14:paraId="70921940" w14:textId="4BF33AAA" w:rsidR="00DE4851" w:rsidRPr="00D1051B" w:rsidRDefault="004A205C" w:rsidP="00D1051B">
      <w:pPr>
        <w:pStyle w:val="Subtitle"/>
        <w:rPr>
          <w:lang w:val="de-DE"/>
        </w:rPr>
      </w:pPr>
      <w:r>
        <w:fldChar w:fldCharType="begin"/>
      </w:r>
      <w:r w:rsidRPr="00D1051B">
        <w:rPr>
          <w:lang w:val="de-DE"/>
        </w:rPr>
        <w:instrText xml:space="preserve"> SUBJECT  \* MERGEFORMAT </w:instrText>
      </w:r>
      <w:r>
        <w:fldChar w:fldCharType="separate"/>
      </w:r>
      <w:proofErr w:type="spellStart"/>
      <w:r w:rsidR="00E73BBE" w:rsidRPr="00D1051B">
        <w:rPr>
          <w:lang w:val="de-DE"/>
        </w:rPr>
        <w:t>Draft</w:t>
      </w:r>
      <w:proofErr w:type="spellEnd"/>
      <w:r w:rsidR="00E73BBE" w:rsidRPr="00D1051B">
        <w:rPr>
          <w:lang w:val="de-DE"/>
        </w:rPr>
        <w:t xml:space="preserve"> Version </w:t>
      </w:r>
      <w:r w:rsidR="00D87F7B" w:rsidRPr="00D1051B">
        <w:rPr>
          <w:lang w:val="de-DE"/>
        </w:rPr>
        <w:t>2</w:t>
      </w:r>
      <w:r w:rsidR="00E73BBE" w:rsidRPr="00D1051B">
        <w:rPr>
          <w:lang w:val="de-DE"/>
        </w:rPr>
        <w:t>.</w:t>
      </w:r>
      <w:r w:rsidR="00D87F7B" w:rsidRPr="00D1051B">
        <w:rPr>
          <w:lang w:val="de-DE"/>
        </w:rPr>
        <w:t>0</w:t>
      </w:r>
      <w:r w:rsidR="00E73BBE" w:rsidRPr="00D1051B">
        <w:rPr>
          <w:lang w:val="de-DE"/>
        </w:rPr>
        <w:t xml:space="preserve">, </w:t>
      </w:r>
      <w:r w:rsidR="00D87F7B" w:rsidRPr="00D1051B">
        <w:rPr>
          <w:lang w:val="de-DE"/>
        </w:rPr>
        <w:t>April</w:t>
      </w:r>
      <w:r w:rsidR="00E82319" w:rsidRPr="00D1051B">
        <w:rPr>
          <w:lang w:val="de-DE"/>
        </w:rPr>
        <w:t xml:space="preserve"> </w:t>
      </w:r>
      <w:r w:rsidR="00D87F7B" w:rsidRPr="00D1051B">
        <w:rPr>
          <w:lang w:val="de-DE"/>
        </w:rPr>
        <w:t>2</w:t>
      </w:r>
      <w:r w:rsidR="00D1051B" w:rsidRPr="00D1051B">
        <w:rPr>
          <w:lang w:val="de-DE"/>
        </w:rPr>
        <w:t>7</w:t>
      </w:r>
      <w:r w:rsidR="00E82319" w:rsidRPr="00D1051B">
        <w:rPr>
          <w:lang w:val="de-DE"/>
        </w:rPr>
        <w:t>,</w:t>
      </w:r>
      <w:r w:rsidR="00E73BBE" w:rsidRPr="00D1051B">
        <w:rPr>
          <w:lang w:val="de-DE"/>
        </w:rPr>
        <w:t xml:space="preserve"> </w:t>
      </w:r>
      <w:r w:rsidR="00C564B7" w:rsidRPr="00D1051B">
        <w:rPr>
          <w:lang w:val="de-DE"/>
        </w:rPr>
        <w:t>2018</w:t>
      </w:r>
      <w:r>
        <w:fldChar w:fldCharType="end"/>
      </w:r>
    </w:p>
    <w:p w14:paraId="2FDFA842" w14:textId="77777777" w:rsidR="00DE4851" w:rsidRPr="00D1051B" w:rsidRDefault="00DE4851" w:rsidP="00FF4DA8">
      <w:pPr>
        <w:rPr>
          <w:lang w:val="de-DE"/>
        </w:rPr>
      </w:pPr>
    </w:p>
    <w:p w14:paraId="3246B721" w14:textId="77777777" w:rsidR="00DE4851" w:rsidRPr="00D1051B" w:rsidRDefault="00DE4851" w:rsidP="00FF4DA8">
      <w:pPr>
        <w:rPr>
          <w:lang w:val="de-DE"/>
        </w:rPr>
      </w:pPr>
    </w:p>
    <w:p w14:paraId="5DEC4DF2" w14:textId="77777777" w:rsidR="00DE4851" w:rsidRPr="00D1051B" w:rsidRDefault="00DE4851" w:rsidP="00FF4DA8">
      <w:pPr>
        <w:rPr>
          <w:lang w:val="de-DE"/>
        </w:rPr>
      </w:pPr>
    </w:p>
    <w:p w14:paraId="4D771867" w14:textId="77777777" w:rsidR="00DE4851" w:rsidRPr="00D1051B" w:rsidRDefault="00DE4851" w:rsidP="00FF4DA8">
      <w:pPr>
        <w:rPr>
          <w:lang w:val="de-DE"/>
        </w:rPr>
      </w:pPr>
    </w:p>
    <w:p w14:paraId="6CEFF8F0" w14:textId="77777777" w:rsidR="00DE4851" w:rsidRPr="00D1051B" w:rsidRDefault="00DE4851" w:rsidP="00FF4DA8">
      <w:pPr>
        <w:rPr>
          <w:lang w:val="de-DE"/>
        </w:rPr>
      </w:pPr>
    </w:p>
    <w:p w14:paraId="4D2E0101" w14:textId="77777777" w:rsidR="00DE4851" w:rsidRPr="00AB38A3" w:rsidRDefault="007635DB" w:rsidP="00813202">
      <w:pPr>
        <w:jc w:val="center"/>
        <w:rPr>
          <w:b/>
          <w:sz w:val="44"/>
        </w:rPr>
      </w:pPr>
      <w:r w:rsidRPr="00AB38A3">
        <w:rPr>
          <w:b/>
          <w:sz w:val="44"/>
        </w:rPr>
        <w:t xml:space="preserve">advocate </w:t>
      </w:r>
      <w:r w:rsidR="007C5479" w:rsidRPr="00AB38A3">
        <w:rPr>
          <w:b/>
          <w:sz w:val="44"/>
        </w:rPr>
        <w:t xml:space="preserve">- </w:t>
      </w:r>
      <w:r w:rsidRPr="00AB38A3">
        <w:rPr>
          <w:b/>
          <w:sz w:val="44"/>
        </w:rPr>
        <w:t>coordinate -</w:t>
      </w:r>
      <w:r w:rsidR="00813202" w:rsidRPr="00AB38A3">
        <w:rPr>
          <w:b/>
          <w:sz w:val="44"/>
        </w:rPr>
        <w:t xml:space="preserve"> </w:t>
      </w:r>
      <w:r w:rsidRPr="00AB38A3">
        <w:rPr>
          <w:b/>
          <w:sz w:val="44"/>
        </w:rPr>
        <w:t>communicate</w:t>
      </w:r>
    </w:p>
    <w:p w14:paraId="78E959E7" w14:textId="77777777" w:rsidR="00AB7990" w:rsidRDefault="00AB7990" w:rsidP="00FF4DA8"/>
    <w:p w14:paraId="2B2AEB41" w14:textId="77777777" w:rsidR="00AB7990" w:rsidRDefault="00AB7990" w:rsidP="00FF4DA8"/>
    <w:p w14:paraId="288FEBAA" w14:textId="77777777" w:rsidR="00AB7990" w:rsidRDefault="00AB7990" w:rsidP="00FF4DA8"/>
    <w:p w14:paraId="3450A470" w14:textId="77777777" w:rsidR="00AB7990" w:rsidRDefault="00AB7990" w:rsidP="00FF4DA8"/>
    <w:p w14:paraId="14C121B3" w14:textId="77777777" w:rsidR="00AB7990" w:rsidRDefault="00AB7990" w:rsidP="00FF4DA8"/>
    <w:p w14:paraId="50368EAB" w14:textId="77777777" w:rsidR="00785422" w:rsidRPr="00AB38A3" w:rsidRDefault="00785422" w:rsidP="00FF4DA8"/>
    <w:p w14:paraId="580C0A44" w14:textId="77777777" w:rsidR="004F59BF" w:rsidRPr="00AB38A3" w:rsidRDefault="004F59BF" w:rsidP="00FF4DA8"/>
    <w:p w14:paraId="60F2ABDE" w14:textId="77777777" w:rsidR="004F59BF" w:rsidRPr="00AB38A3" w:rsidRDefault="004F59BF" w:rsidP="00FF4DA8"/>
    <w:p w14:paraId="58B84355" w14:textId="77777777" w:rsidR="004F59BF" w:rsidRPr="00AB38A3" w:rsidRDefault="004F59BF" w:rsidP="00FF4DA8"/>
    <w:p w14:paraId="2FFBEBFF" w14:textId="77777777" w:rsidR="004F59BF" w:rsidRPr="00AB38A3" w:rsidRDefault="004F59BF" w:rsidP="00FF4DA8"/>
    <w:p w14:paraId="6E99607D" w14:textId="77777777" w:rsidR="004F59BF" w:rsidRPr="00AB38A3" w:rsidRDefault="004F59BF" w:rsidP="00FF4DA8"/>
    <w:p w14:paraId="0D1786DC" w14:textId="77777777" w:rsidR="004F59BF" w:rsidRPr="00AB38A3" w:rsidRDefault="004F59BF" w:rsidP="00FF4DA8"/>
    <w:p w14:paraId="5A9D6BAE" w14:textId="77777777" w:rsidR="004F59BF" w:rsidRPr="00AB38A3" w:rsidRDefault="004F59BF" w:rsidP="00FF4DA8"/>
    <w:p w14:paraId="6438D02B" w14:textId="77777777" w:rsidR="004F59BF" w:rsidRPr="00AB38A3" w:rsidRDefault="004F59BF" w:rsidP="00FF4DA8"/>
    <w:p w14:paraId="7296F947" w14:textId="77777777" w:rsidR="004F59BF" w:rsidRPr="00AB38A3" w:rsidRDefault="004F59BF" w:rsidP="00FF4DA8"/>
    <w:p w14:paraId="24E61C12" w14:textId="77777777" w:rsidR="004F59BF" w:rsidRPr="00AB38A3" w:rsidRDefault="004F59BF" w:rsidP="00FF4DA8"/>
    <w:p w14:paraId="2ACF9B02" w14:textId="77777777" w:rsidR="00DE4851" w:rsidRPr="00AB38A3" w:rsidRDefault="005322D1" w:rsidP="00FF4DA8">
      <w:r w:rsidRPr="00AB38A3">
        <w:t>Document Planning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118"/>
        <w:gridCol w:w="2552"/>
        <w:gridCol w:w="2046"/>
      </w:tblGrid>
      <w:tr w:rsidR="007C346A" w:rsidRPr="005644D1" w14:paraId="0FAED960" w14:textId="77777777" w:rsidTr="005644D1">
        <w:tc>
          <w:tcPr>
            <w:tcW w:w="1526" w:type="dxa"/>
            <w:shd w:val="clear" w:color="auto" w:fill="auto"/>
          </w:tcPr>
          <w:p w14:paraId="797A659A" w14:textId="77777777" w:rsidR="007C346A" w:rsidRPr="005644D1" w:rsidRDefault="007C346A" w:rsidP="005644D1">
            <w:pPr>
              <w:spacing w:after="0" w:line="240" w:lineRule="auto"/>
            </w:pPr>
            <w:r w:rsidRPr="005644D1">
              <w:t>Draft Versions</w:t>
            </w:r>
          </w:p>
        </w:tc>
        <w:tc>
          <w:tcPr>
            <w:tcW w:w="3118" w:type="dxa"/>
            <w:shd w:val="clear" w:color="auto" w:fill="auto"/>
          </w:tcPr>
          <w:p w14:paraId="6798C8E4" w14:textId="77777777" w:rsidR="007C346A" w:rsidRPr="005644D1" w:rsidRDefault="007C346A" w:rsidP="005644D1">
            <w:pPr>
              <w:spacing w:after="0" w:line="240" w:lineRule="auto"/>
            </w:pPr>
          </w:p>
        </w:tc>
        <w:tc>
          <w:tcPr>
            <w:tcW w:w="2552" w:type="dxa"/>
            <w:shd w:val="clear" w:color="auto" w:fill="auto"/>
          </w:tcPr>
          <w:p w14:paraId="6B5FCE15" w14:textId="77777777" w:rsidR="007C346A" w:rsidRPr="005644D1" w:rsidRDefault="007C346A" w:rsidP="005644D1">
            <w:pPr>
              <w:spacing w:after="0" w:line="240" w:lineRule="auto"/>
            </w:pPr>
          </w:p>
        </w:tc>
        <w:tc>
          <w:tcPr>
            <w:tcW w:w="2046" w:type="dxa"/>
            <w:shd w:val="clear" w:color="auto" w:fill="auto"/>
          </w:tcPr>
          <w:p w14:paraId="5571F41D" w14:textId="77777777" w:rsidR="007C346A" w:rsidRPr="005644D1" w:rsidRDefault="007C346A" w:rsidP="005644D1">
            <w:pPr>
              <w:spacing w:after="0" w:line="240" w:lineRule="auto"/>
            </w:pPr>
          </w:p>
        </w:tc>
      </w:tr>
      <w:tr w:rsidR="007C346A" w:rsidRPr="005644D1" w14:paraId="2CE16037" w14:textId="77777777" w:rsidTr="005644D1">
        <w:tc>
          <w:tcPr>
            <w:tcW w:w="1526" w:type="dxa"/>
            <w:shd w:val="clear" w:color="auto" w:fill="auto"/>
          </w:tcPr>
          <w:p w14:paraId="41D5ED60" w14:textId="77777777" w:rsidR="007C346A" w:rsidRPr="005644D1" w:rsidRDefault="00865943" w:rsidP="005644D1">
            <w:pPr>
              <w:spacing w:after="0" w:line="240" w:lineRule="auto"/>
            </w:pPr>
            <w:r w:rsidRPr="005644D1">
              <w:t>Version 1.8</w:t>
            </w:r>
          </w:p>
        </w:tc>
        <w:tc>
          <w:tcPr>
            <w:tcW w:w="3118" w:type="dxa"/>
            <w:shd w:val="clear" w:color="auto" w:fill="auto"/>
          </w:tcPr>
          <w:p w14:paraId="470049E0" w14:textId="77777777" w:rsidR="007C346A" w:rsidRPr="005644D1" w:rsidRDefault="007C346A" w:rsidP="005644D1">
            <w:pPr>
              <w:spacing w:after="0" w:line="240" w:lineRule="auto"/>
            </w:pPr>
            <w:r w:rsidRPr="005644D1">
              <w:t xml:space="preserve">This version has been drafted by </w:t>
            </w:r>
            <w:r w:rsidR="002E6BBB" w:rsidRPr="005644D1">
              <w:t xml:space="preserve">the </w:t>
            </w:r>
            <w:r w:rsidRPr="005644D1">
              <w:t>GCOS Secretariat</w:t>
            </w:r>
            <w:r w:rsidR="002E6BBB" w:rsidRPr="005644D1">
              <w:t>.</w:t>
            </w:r>
          </w:p>
        </w:tc>
        <w:tc>
          <w:tcPr>
            <w:tcW w:w="2552" w:type="dxa"/>
            <w:shd w:val="clear" w:color="auto" w:fill="auto"/>
          </w:tcPr>
          <w:p w14:paraId="711EF395" w14:textId="77777777" w:rsidR="007C346A" w:rsidRPr="005644D1" w:rsidRDefault="007C346A" w:rsidP="005644D1">
            <w:pPr>
              <w:spacing w:after="0" w:line="240" w:lineRule="auto"/>
            </w:pPr>
          </w:p>
        </w:tc>
        <w:tc>
          <w:tcPr>
            <w:tcW w:w="2046" w:type="dxa"/>
            <w:shd w:val="clear" w:color="auto" w:fill="auto"/>
          </w:tcPr>
          <w:p w14:paraId="4B7399D5" w14:textId="77777777" w:rsidR="007C346A" w:rsidRPr="005644D1" w:rsidRDefault="007C346A" w:rsidP="005644D1">
            <w:pPr>
              <w:spacing w:after="0" w:line="240" w:lineRule="auto"/>
            </w:pPr>
            <w:r w:rsidRPr="005644D1">
              <w:t>19 Fe</w:t>
            </w:r>
            <w:r w:rsidR="00BE5C40">
              <w:t xml:space="preserve">bruary </w:t>
            </w:r>
            <w:r w:rsidRPr="005644D1">
              <w:t>2018</w:t>
            </w:r>
          </w:p>
        </w:tc>
      </w:tr>
      <w:tr w:rsidR="005322D1" w:rsidRPr="005644D1" w14:paraId="1242835E" w14:textId="77777777" w:rsidTr="005644D1">
        <w:tc>
          <w:tcPr>
            <w:tcW w:w="1526" w:type="dxa"/>
            <w:shd w:val="clear" w:color="auto" w:fill="auto"/>
          </w:tcPr>
          <w:p w14:paraId="5D34DDAB" w14:textId="77777777" w:rsidR="005322D1" w:rsidRPr="005644D1" w:rsidRDefault="005322D1" w:rsidP="005644D1">
            <w:pPr>
              <w:spacing w:after="0" w:line="240" w:lineRule="auto"/>
            </w:pPr>
          </w:p>
        </w:tc>
        <w:tc>
          <w:tcPr>
            <w:tcW w:w="3118" w:type="dxa"/>
            <w:shd w:val="clear" w:color="auto" w:fill="auto"/>
          </w:tcPr>
          <w:p w14:paraId="5028D218" w14:textId="77777777" w:rsidR="005322D1" w:rsidRPr="005644D1" w:rsidRDefault="002C1AF0" w:rsidP="005644D1">
            <w:pPr>
              <w:spacing w:after="0" w:line="240" w:lineRule="auto"/>
            </w:pPr>
            <w:r w:rsidRPr="005644D1">
              <w:t>Circulated to all GCOS Steering Committee members.</w:t>
            </w:r>
          </w:p>
        </w:tc>
        <w:tc>
          <w:tcPr>
            <w:tcW w:w="2552" w:type="dxa"/>
            <w:shd w:val="clear" w:color="auto" w:fill="auto"/>
          </w:tcPr>
          <w:p w14:paraId="4910CEEA" w14:textId="77777777" w:rsidR="005322D1" w:rsidRPr="005644D1" w:rsidRDefault="005322D1" w:rsidP="005644D1">
            <w:pPr>
              <w:spacing w:after="0" w:line="240" w:lineRule="auto"/>
            </w:pPr>
            <w:r w:rsidRPr="005644D1">
              <w:t xml:space="preserve">Deadline for comments </w:t>
            </w:r>
          </w:p>
        </w:tc>
        <w:tc>
          <w:tcPr>
            <w:tcW w:w="2046" w:type="dxa"/>
            <w:shd w:val="clear" w:color="auto" w:fill="auto"/>
          </w:tcPr>
          <w:p w14:paraId="24DECBF0" w14:textId="77777777" w:rsidR="005322D1" w:rsidRPr="005644D1" w:rsidRDefault="005322D1" w:rsidP="005644D1">
            <w:pPr>
              <w:spacing w:after="0" w:line="240" w:lineRule="auto"/>
            </w:pPr>
            <w:r w:rsidRPr="005644D1">
              <w:t>1 March 2018</w:t>
            </w:r>
          </w:p>
        </w:tc>
      </w:tr>
      <w:tr w:rsidR="002C1AF0" w:rsidRPr="005644D1" w14:paraId="0700444D" w14:textId="77777777" w:rsidTr="005644D1">
        <w:tc>
          <w:tcPr>
            <w:tcW w:w="1526" w:type="dxa"/>
            <w:shd w:val="clear" w:color="auto" w:fill="auto"/>
          </w:tcPr>
          <w:p w14:paraId="1CB66413" w14:textId="77777777" w:rsidR="002C1AF0" w:rsidRPr="005644D1" w:rsidRDefault="002C1AF0" w:rsidP="005644D1">
            <w:pPr>
              <w:spacing w:after="0" w:line="240" w:lineRule="auto"/>
            </w:pPr>
            <w:r w:rsidRPr="005644D1">
              <w:t>Version 1.9</w:t>
            </w:r>
          </w:p>
        </w:tc>
        <w:tc>
          <w:tcPr>
            <w:tcW w:w="3118" w:type="dxa"/>
            <w:shd w:val="clear" w:color="auto" w:fill="auto"/>
          </w:tcPr>
          <w:p w14:paraId="1C29E5DA" w14:textId="77777777" w:rsidR="002C1AF0" w:rsidRPr="005644D1" w:rsidRDefault="002C1AF0" w:rsidP="005644D1">
            <w:pPr>
              <w:spacing w:after="0" w:line="240" w:lineRule="auto"/>
            </w:pPr>
            <w:r w:rsidRPr="005644D1">
              <w:t>This version will have comments from SC members included and will be circulated for comments to sponsors</w:t>
            </w:r>
            <w:r w:rsidR="00AB7990">
              <w:t xml:space="preserve"> focal points: WMO (Johannes </w:t>
            </w:r>
            <w:proofErr w:type="spellStart"/>
            <w:r w:rsidR="00AB7990">
              <w:t>Cullmann</w:t>
            </w:r>
            <w:proofErr w:type="spellEnd"/>
            <w:r w:rsidR="00AB7990">
              <w:t xml:space="preserve">; IOC Albert Fischer; ICSU: </w:t>
            </w:r>
            <w:proofErr w:type="spellStart"/>
            <w:r w:rsidR="00AB7990">
              <w:t>Katsia</w:t>
            </w:r>
            <w:proofErr w:type="spellEnd"/>
            <w:r w:rsidR="00AB7990">
              <w:t xml:space="preserve"> </w:t>
            </w:r>
            <w:proofErr w:type="spellStart"/>
            <w:r w:rsidR="00AB7990">
              <w:t>Paulavets</w:t>
            </w:r>
            <w:proofErr w:type="spellEnd"/>
            <w:r w:rsidR="00AB7990">
              <w:t>; UNEP: Jian Liu)</w:t>
            </w:r>
          </w:p>
        </w:tc>
        <w:tc>
          <w:tcPr>
            <w:tcW w:w="2552" w:type="dxa"/>
            <w:shd w:val="clear" w:color="auto" w:fill="auto"/>
          </w:tcPr>
          <w:p w14:paraId="0E639179" w14:textId="77777777" w:rsidR="002C1AF0" w:rsidRPr="005644D1" w:rsidRDefault="002C1AF0" w:rsidP="005644D1">
            <w:pPr>
              <w:spacing w:after="0" w:line="240" w:lineRule="auto"/>
            </w:pPr>
            <w:r w:rsidRPr="005644D1">
              <w:t xml:space="preserve">Deadline for comments </w:t>
            </w:r>
          </w:p>
        </w:tc>
        <w:tc>
          <w:tcPr>
            <w:tcW w:w="2046" w:type="dxa"/>
            <w:shd w:val="clear" w:color="auto" w:fill="auto"/>
          </w:tcPr>
          <w:p w14:paraId="1CD0880E" w14:textId="77777777" w:rsidR="002C1AF0" w:rsidRPr="005644D1" w:rsidRDefault="00AB7990" w:rsidP="005644D1">
            <w:pPr>
              <w:spacing w:after="0" w:line="240" w:lineRule="auto"/>
            </w:pPr>
            <w:r>
              <w:t xml:space="preserve">26 </w:t>
            </w:r>
            <w:r w:rsidR="002C1AF0" w:rsidRPr="005644D1">
              <w:t>March 2018</w:t>
            </w:r>
          </w:p>
        </w:tc>
      </w:tr>
      <w:tr w:rsidR="002C1AF0" w:rsidRPr="005644D1" w14:paraId="2CEF006A" w14:textId="77777777" w:rsidTr="005644D1">
        <w:tc>
          <w:tcPr>
            <w:tcW w:w="1526" w:type="dxa"/>
            <w:shd w:val="clear" w:color="auto" w:fill="auto"/>
          </w:tcPr>
          <w:p w14:paraId="3048EED4" w14:textId="77777777" w:rsidR="002C1AF0" w:rsidRPr="005644D1" w:rsidRDefault="002C1AF0" w:rsidP="005644D1">
            <w:pPr>
              <w:spacing w:after="0" w:line="240" w:lineRule="auto"/>
            </w:pPr>
            <w:r w:rsidRPr="005644D1">
              <w:t>Version 2.0</w:t>
            </w:r>
          </w:p>
        </w:tc>
        <w:tc>
          <w:tcPr>
            <w:tcW w:w="3118" w:type="dxa"/>
            <w:shd w:val="clear" w:color="auto" w:fill="auto"/>
          </w:tcPr>
          <w:p w14:paraId="78FEFEF9" w14:textId="38A71331" w:rsidR="002C1AF0" w:rsidRPr="005644D1" w:rsidRDefault="002C1AF0" w:rsidP="00D1051B">
            <w:pPr>
              <w:spacing w:after="0" w:line="240" w:lineRule="auto"/>
            </w:pPr>
            <w:r w:rsidRPr="005644D1">
              <w:t>This version include</w:t>
            </w:r>
            <w:r w:rsidR="00D1051B">
              <w:t>s</w:t>
            </w:r>
            <w:r w:rsidRPr="005644D1">
              <w:t xml:space="preserve"> comments from all sponsors</w:t>
            </w:r>
            <w:r w:rsidR="00AB7990">
              <w:t xml:space="preserve"> focal points</w:t>
            </w:r>
            <w:r w:rsidR="00D1051B">
              <w:t>.</w:t>
            </w:r>
          </w:p>
        </w:tc>
        <w:tc>
          <w:tcPr>
            <w:tcW w:w="2552" w:type="dxa"/>
            <w:shd w:val="clear" w:color="auto" w:fill="auto"/>
          </w:tcPr>
          <w:p w14:paraId="69888CFE" w14:textId="77777777" w:rsidR="002C1AF0" w:rsidRPr="005644D1" w:rsidRDefault="002C1AF0" w:rsidP="005644D1">
            <w:pPr>
              <w:spacing w:after="0" w:line="240" w:lineRule="auto"/>
            </w:pPr>
          </w:p>
        </w:tc>
        <w:tc>
          <w:tcPr>
            <w:tcW w:w="2046" w:type="dxa"/>
            <w:shd w:val="clear" w:color="auto" w:fill="auto"/>
          </w:tcPr>
          <w:p w14:paraId="3695D3E6" w14:textId="77777777" w:rsidR="002C1AF0" w:rsidRPr="005644D1" w:rsidRDefault="002C1AF0" w:rsidP="005644D1">
            <w:pPr>
              <w:spacing w:after="0" w:line="240" w:lineRule="auto"/>
            </w:pPr>
          </w:p>
        </w:tc>
      </w:tr>
    </w:tbl>
    <w:p w14:paraId="4769D069" w14:textId="10371F75" w:rsidR="001C39DD" w:rsidRDefault="001C39DD" w:rsidP="00FF4DA8">
      <w:bookmarkStart w:id="0" w:name="_GoBack"/>
      <w:bookmarkEnd w:id="0"/>
    </w:p>
    <w:p w14:paraId="6BBF36B1" w14:textId="77777777" w:rsidR="001C39DD" w:rsidRDefault="001C39DD" w:rsidP="001C39DD">
      <w:pPr>
        <w:shd w:val="clear" w:color="auto" w:fill="FFFFFF"/>
        <w:rPr>
          <w:rFonts w:ascii="Arial" w:hAnsi="Arial"/>
          <w:color w:val="222222"/>
          <w:sz w:val="19"/>
          <w:szCs w:val="19"/>
        </w:rPr>
      </w:pPr>
      <w:r>
        <w:rPr>
          <w:rFonts w:ascii="Arial" w:hAnsi="Arial"/>
          <w:color w:val="000000"/>
          <w:sz w:val="18"/>
          <w:szCs w:val="18"/>
          <w:lang w:val="en-US"/>
        </w:rPr>
        <w:t> </w:t>
      </w:r>
    </w:p>
    <w:p w14:paraId="2CA3B006" w14:textId="77777777" w:rsidR="00DE4851" w:rsidRPr="00AB38A3" w:rsidRDefault="00DE4851" w:rsidP="00FF4DA8"/>
    <w:p w14:paraId="1EA4ADB3" w14:textId="77777777" w:rsidR="00785422" w:rsidRPr="00AB38A3" w:rsidRDefault="00785422" w:rsidP="00FF4DA8">
      <w:r w:rsidRPr="00AB38A3">
        <w:br w:type="page"/>
      </w:r>
    </w:p>
    <w:p w14:paraId="2EA86580" w14:textId="77777777" w:rsidR="00DE4851" w:rsidRPr="00AB38A3" w:rsidRDefault="00DE4851" w:rsidP="00FF4DA8">
      <w:pPr>
        <w:rPr>
          <w:b/>
          <w:sz w:val="36"/>
        </w:rPr>
      </w:pPr>
      <w:r w:rsidRPr="00AB38A3">
        <w:rPr>
          <w:b/>
          <w:sz w:val="36"/>
        </w:rPr>
        <w:lastRenderedPageBreak/>
        <w:t>Contents</w:t>
      </w:r>
    </w:p>
    <w:p w14:paraId="0D4A9F31" w14:textId="77777777" w:rsidR="00DE4851" w:rsidRPr="00AB38A3" w:rsidRDefault="00DE4851" w:rsidP="00FF4DA8"/>
    <w:p w14:paraId="545B2888" w14:textId="77777777" w:rsidR="009B7437" w:rsidRDefault="00DE4851">
      <w:pPr>
        <w:pStyle w:val="TOC1"/>
        <w:tabs>
          <w:tab w:val="left" w:pos="400"/>
          <w:tab w:val="right" w:leader="dot" w:pos="9016"/>
        </w:tabs>
        <w:rPr>
          <w:rFonts w:asciiTheme="minorHAnsi" w:eastAsiaTheme="minorEastAsia" w:hAnsiTheme="minorHAnsi" w:cstheme="minorBidi"/>
          <w:b w:val="0"/>
          <w:bCs w:val="0"/>
          <w:caps w:val="0"/>
          <w:noProof/>
          <w:sz w:val="22"/>
          <w:szCs w:val="22"/>
          <w:lang w:eastAsia="zh-CN"/>
        </w:rPr>
      </w:pPr>
      <w:r w:rsidRPr="00AB38A3">
        <w:fldChar w:fldCharType="begin"/>
      </w:r>
      <w:r w:rsidRPr="00AB38A3">
        <w:instrText xml:space="preserve"> TOC \o "1-2" </w:instrText>
      </w:r>
      <w:r w:rsidRPr="00AB38A3">
        <w:fldChar w:fldCharType="separate"/>
      </w:r>
      <w:r w:rsidR="009B7437">
        <w:rPr>
          <w:noProof/>
        </w:rPr>
        <w:t>1.</w:t>
      </w:r>
      <w:r w:rsidR="009B7437">
        <w:rPr>
          <w:rFonts w:asciiTheme="minorHAnsi" w:eastAsiaTheme="minorEastAsia" w:hAnsiTheme="minorHAnsi" w:cstheme="minorBidi"/>
          <w:b w:val="0"/>
          <w:bCs w:val="0"/>
          <w:caps w:val="0"/>
          <w:noProof/>
          <w:sz w:val="22"/>
          <w:szCs w:val="22"/>
          <w:lang w:eastAsia="zh-CN"/>
        </w:rPr>
        <w:tab/>
      </w:r>
      <w:r w:rsidR="009B7437">
        <w:rPr>
          <w:noProof/>
        </w:rPr>
        <w:t>Purpose of this Document</w:t>
      </w:r>
      <w:r w:rsidR="009B7437">
        <w:rPr>
          <w:noProof/>
        </w:rPr>
        <w:tab/>
      </w:r>
      <w:r w:rsidR="009B7437">
        <w:rPr>
          <w:noProof/>
        </w:rPr>
        <w:fldChar w:fldCharType="begin"/>
      </w:r>
      <w:r w:rsidR="009B7437">
        <w:rPr>
          <w:noProof/>
        </w:rPr>
        <w:instrText xml:space="preserve"> PAGEREF _Toc512587005 \h </w:instrText>
      </w:r>
      <w:r w:rsidR="009B7437">
        <w:rPr>
          <w:noProof/>
        </w:rPr>
      </w:r>
      <w:r w:rsidR="009B7437">
        <w:rPr>
          <w:noProof/>
        </w:rPr>
        <w:fldChar w:fldCharType="separate"/>
      </w:r>
      <w:r w:rsidR="009B7437">
        <w:rPr>
          <w:noProof/>
        </w:rPr>
        <w:t>7</w:t>
      </w:r>
      <w:r w:rsidR="009B7437">
        <w:rPr>
          <w:noProof/>
        </w:rPr>
        <w:fldChar w:fldCharType="end"/>
      </w:r>
    </w:p>
    <w:p w14:paraId="482ED707" w14:textId="77777777" w:rsidR="009B7437" w:rsidRDefault="009B7437">
      <w:pPr>
        <w:pStyle w:val="TOC1"/>
        <w:tabs>
          <w:tab w:val="left" w:pos="400"/>
          <w:tab w:val="right" w:leader="dot" w:pos="9016"/>
        </w:tabs>
        <w:rPr>
          <w:rFonts w:asciiTheme="minorHAnsi" w:eastAsiaTheme="minorEastAsia" w:hAnsiTheme="minorHAnsi" w:cstheme="minorBidi"/>
          <w:b w:val="0"/>
          <w:bCs w:val="0"/>
          <w:caps w:val="0"/>
          <w:noProof/>
          <w:sz w:val="22"/>
          <w:szCs w:val="22"/>
          <w:lang w:eastAsia="zh-CN"/>
        </w:rPr>
      </w:pPr>
      <w:r>
        <w:rPr>
          <w:noProof/>
        </w:rPr>
        <w:t>2.</w:t>
      </w:r>
      <w:r>
        <w:rPr>
          <w:rFonts w:asciiTheme="minorHAnsi" w:eastAsiaTheme="minorEastAsia" w:hAnsiTheme="minorHAnsi" w:cstheme="minorBidi"/>
          <w:b w:val="0"/>
          <w:bCs w:val="0"/>
          <w:caps w:val="0"/>
          <w:noProof/>
          <w:sz w:val="22"/>
          <w:szCs w:val="22"/>
          <w:lang w:eastAsia="zh-CN"/>
        </w:rPr>
        <w:tab/>
      </w:r>
      <w:r>
        <w:rPr>
          <w:noProof/>
        </w:rPr>
        <w:t>Vision and Aims</w:t>
      </w:r>
      <w:r>
        <w:rPr>
          <w:noProof/>
        </w:rPr>
        <w:tab/>
      </w:r>
      <w:r>
        <w:rPr>
          <w:noProof/>
        </w:rPr>
        <w:fldChar w:fldCharType="begin"/>
      </w:r>
      <w:r>
        <w:rPr>
          <w:noProof/>
        </w:rPr>
        <w:instrText xml:space="preserve"> PAGEREF _Toc512587006 \h </w:instrText>
      </w:r>
      <w:r>
        <w:rPr>
          <w:noProof/>
        </w:rPr>
      </w:r>
      <w:r>
        <w:rPr>
          <w:noProof/>
        </w:rPr>
        <w:fldChar w:fldCharType="separate"/>
      </w:r>
      <w:r>
        <w:rPr>
          <w:noProof/>
        </w:rPr>
        <w:t>7</w:t>
      </w:r>
      <w:r>
        <w:rPr>
          <w:noProof/>
        </w:rPr>
        <w:fldChar w:fldCharType="end"/>
      </w:r>
    </w:p>
    <w:p w14:paraId="47FBF76B" w14:textId="77777777" w:rsidR="009B7437" w:rsidRDefault="009B7437">
      <w:pPr>
        <w:pStyle w:val="TOC1"/>
        <w:tabs>
          <w:tab w:val="left" w:pos="400"/>
          <w:tab w:val="right" w:leader="dot" w:pos="9016"/>
        </w:tabs>
        <w:rPr>
          <w:rFonts w:asciiTheme="minorHAnsi" w:eastAsiaTheme="minorEastAsia" w:hAnsiTheme="minorHAnsi" w:cstheme="minorBidi"/>
          <w:b w:val="0"/>
          <w:bCs w:val="0"/>
          <w:caps w:val="0"/>
          <w:noProof/>
          <w:sz w:val="22"/>
          <w:szCs w:val="22"/>
          <w:lang w:eastAsia="zh-CN"/>
        </w:rPr>
      </w:pPr>
      <w:r>
        <w:rPr>
          <w:noProof/>
        </w:rPr>
        <w:t>3.</w:t>
      </w:r>
      <w:r>
        <w:rPr>
          <w:rFonts w:asciiTheme="minorHAnsi" w:eastAsiaTheme="minorEastAsia" w:hAnsiTheme="minorHAnsi" w:cstheme="minorBidi"/>
          <w:b w:val="0"/>
          <w:bCs w:val="0"/>
          <w:caps w:val="0"/>
          <w:noProof/>
          <w:sz w:val="22"/>
          <w:szCs w:val="22"/>
          <w:lang w:eastAsia="zh-CN"/>
        </w:rPr>
        <w:tab/>
      </w:r>
      <w:r>
        <w:rPr>
          <w:noProof/>
        </w:rPr>
        <w:t>New Challenges</w:t>
      </w:r>
      <w:r>
        <w:rPr>
          <w:noProof/>
        </w:rPr>
        <w:tab/>
      </w:r>
      <w:r>
        <w:rPr>
          <w:noProof/>
        </w:rPr>
        <w:fldChar w:fldCharType="begin"/>
      </w:r>
      <w:r>
        <w:rPr>
          <w:noProof/>
        </w:rPr>
        <w:instrText xml:space="preserve"> PAGEREF _Toc512587007 \h </w:instrText>
      </w:r>
      <w:r>
        <w:rPr>
          <w:noProof/>
        </w:rPr>
      </w:r>
      <w:r>
        <w:rPr>
          <w:noProof/>
        </w:rPr>
        <w:fldChar w:fldCharType="separate"/>
      </w:r>
      <w:r>
        <w:rPr>
          <w:noProof/>
        </w:rPr>
        <w:t>11</w:t>
      </w:r>
      <w:r>
        <w:rPr>
          <w:noProof/>
        </w:rPr>
        <w:fldChar w:fldCharType="end"/>
      </w:r>
    </w:p>
    <w:p w14:paraId="284F8F7A"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Pr>
          <w:noProof/>
        </w:rPr>
        <w:t>3.1.</w:t>
      </w:r>
      <w:r>
        <w:rPr>
          <w:rFonts w:asciiTheme="minorHAnsi" w:eastAsiaTheme="minorEastAsia" w:hAnsiTheme="minorHAnsi" w:cstheme="minorBidi"/>
          <w:smallCaps w:val="0"/>
          <w:noProof/>
          <w:sz w:val="22"/>
          <w:szCs w:val="22"/>
          <w:lang w:eastAsia="zh-CN"/>
        </w:rPr>
        <w:tab/>
      </w:r>
      <w:r>
        <w:rPr>
          <w:noProof/>
        </w:rPr>
        <w:t>Expanded range of users for climate observations</w:t>
      </w:r>
      <w:r>
        <w:rPr>
          <w:noProof/>
        </w:rPr>
        <w:tab/>
      </w:r>
      <w:r>
        <w:rPr>
          <w:noProof/>
        </w:rPr>
        <w:fldChar w:fldCharType="begin"/>
      </w:r>
      <w:r>
        <w:rPr>
          <w:noProof/>
        </w:rPr>
        <w:instrText xml:space="preserve"> PAGEREF _Toc512587008 \h </w:instrText>
      </w:r>
      <w:r>
        <w:rPr>
          <w:noProof/>
        </w:rPr>
      </w:r>
      <w:r>
        <w:rPr>
          <w:noProof/>
        </w:rPr>
        <w:fldChar w:fldCharType="separate"/>
      </w:r>
      <w:r>
        <w:rPr>
          <w:noProof/>
        </w:rPr>
        <w:t>11</w:t>
      </w:r>
      <w:r>
        <w:rPr>
          <w:noProof/>
        </w:rPr>
        <w:fldChar w:fldCharType="end"/>
      </w:r>
    </w:p>
    <w:p w14:paraId="0F3FF95D"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Pr>
          <w:noProof/>
        </w:rPr>
        <w:t>3.2.</w:t>
      </w:r>
      <w:r>
        <w:rPr>
          <w:rFonts w:asciiTheme="minorHAnsi" w:eastAsiaTheme="minorEastAsia" w:hAnsiTheme="minorHAnsi" w:cstheme="minorBidi"/>
          <w:smallCaps w:val="0"/>
          <w:noProof/>
          <w:sz w:val="22"/>
          <w:szCs w:val="22"/>
          <w:lang w:eastAsia="zh-CN"/>
        </w:rPr>
        <w:tab/>
      </w:r>
      <w:r>
        <w:rPr>
          <w:noProof/>
        </w:rPr>
        <w:t>New Observation Technologies</w:t>
      </w:r>
      <w:r>
        <w:rPr>
          <w:noProof/>
        </w:rPr>
        <w:tab/>
      </w:r>
      <w:r>
        <w:rPr>
          <w:noProof/>
        </w:rPr>
        <w:fldChar w:fldCharType="begin"/>
      </w:r>
      <w:r>
        <w:rPr>
          <w:noProof/>
        </w:rPr>
        <w:instrText xml:space="preserve"> PAGEREF _Toc512587009 \h </w:instrText>
      </w:r>
      <w:r>
        <w:rPr>
          <w:noProof/>
        </w:rPr>
      </w:r>
      <w:r>
        <w:rPr>
          <w:noProof/>
        </w:rPr>
        <w:fldChar w:fldCharType="separate"/>
      </w:r>
      <w:r>
        <w:rPr>
          <w:noProof/>
        </w:rPr>
        <w:t>12</w:t>
      </w:r>
      <w:r>
        <w:rPr>
          <w:noProof/>
        </w:rPr>
        <w:fldChar w:fldCharType="end"/>
      </w:r>
    </w:p>
    <w:p w14:paraId="244E278C"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Pr>
          <w:noProof/>
        </w:rPr>
        <w:t>3.3.</w:t>
      </w:r>
      <w:r>
        <w:rPr>
          <w:rFonts w:asciiTheme="minorHAnsi" w:eastAsiaTheme="minorEastAsia" w:hAnsiTheme="minorHAnsi" w:cstheme="minorBidi"/>
          <w:smallCaps w:val="0"/>
          <w:noProof/>
          <w:sz w:val="22"/>
          <w:szCs w:val="22"/>
          <w:lang w:eastAsia="zh-CN"/>
        </w:rPr>
        <w:tab/>
      </w:r>
      <w:r>
        <w:rPr>
          <w:noProof/>
        </w:rPr>
        <w:t>Need for Urban Observations</w:t>
      </w:r>
      <w:r>
        <w:rPr>
          <w:noProof/>
        </w:rPr>
        <w:tab/>
      </w:r>
      <w:r>
        <w:rPr>
          <w:noProof/>
        </w:rPr>
        <w:fldChar w:fldCharType="begin"/>
      </w:r>
      <w:r>
        <w:rPr>
          <w:noProof/>
        </w:rPr>
        <w:instrText xml:space="preserve"> PAGEREF _Toc512587010 \h </w:instrText>
      </w:r>
      <w:r>
        <w:rPr>
          <w:noProof/>
        </w:rPr>
      </w:r>
      <w:r>
        <w:rPr>
          <w:noProof/>
        </w:rPr>
        <w:fldChar w:fldCharType="separate"/>
      </w:r>
      <w:r>
        <w:rPr>
          <w:noProof/>
        </w:rPr>
        <w:t>12</w:t>
      </w:r>
      <w:r>
        <w:rPr>
          <w:noProof/>
        </w:rPr>
        <w:fldChar w:fldCharType="end"/>
      </w:r>
    </w:p>
    <w:p w14:paraId="654FF9A1" w14:textId="77777777" w:rsidR="009B7437" w:rsidRDefault="009B7437">
      <w:pPr>
        <w:pStyle w:val="TOC1"/>
        <w:tabs>
          <w:tab w:val="left" w:pos="400"/>
          <w:tab w:val="right" w:leader="dot" w:pos="9016"/>
        </w:tabs>
        <w:rPr>
          <w:rFonts w:asciiTheme="minorHAnsi" w:eastAsiaTheme="minorEastAsia" w:hAnsiTheme="minorHAnsi" w:cstheme="minorBidi"/>
          <w:b w:val="0"/>
          <w:bCs w:val="0"/>
          <w:caps w:val="0"/>
          <w:noProof/>
          <w:sz w:val="22"/>
          <w:szCs w:val="22"/>
          <w:lang w:eastAsia="zh-CN"/>
        </w:rPr>
      </w:pPr>
      <w:r>
        <w:rPr>
          <w:noProof/>
        </w:rPr>
        <w:t>4.</w:t>
      </w:r>
      <w:r>
        <w:rPr>
          <w:rFonts w:asciiTheme="minorHAnsi" w:eastAsiaTheme="minorEastAsia" w:hAnsiTheme="minorHAnsi" w:cstheme="minorBidi"/>
          <w:b w:val="0"/>
          <w:bCs w:val="0"/>
          <w:caps w:val="0"/>
          <w:noProof/>
          <w:sz w:val="22"/>
          <w:szCs w:val="22"/>
          <w:lang w:eastAsia="zh-CN"/>
        </w:rPr>
        <w:tab/>
      </w:r>
      <w:r>
        <w:rPr>
          <w:noProof/>
        </w:rPr>
        <w:t>Links with Sponsors</w:t>
      </w:r>
      <w:r>
        <w:rPr>
          <w:noProof/>
        </w:rPr>
        <w:tab/>
      </w:r>
      <w:r>
        <w:rPr>
          <w:noProof/>
        </w:rPr>
        <w:fldChar w:fldCharType="begin"/>
      </w:r>
      <w:r>
        <w:rPr>
          <w:noProof/>
        </w:rPr>
        <w:instrText xml:space="preserve"> PAGEREF _Toc512587011 \h </w:instrText>
      </w:r>
      <w:r>
        <w:rPr>
          <w:noProof/>
        </w:rPr>
      </w:r>
      <w:r>
        <w:rPr>
          <w:noProof/>
        </w:rPr>
        <w:fldChar w:fldCharType="separate"/>
      </w:r>
      <w:r>
        <w:rPr>
          <w:noProof/>
        </w:rPr>
        <w:t>12</w:t>
      </w:r>
      <w:r>
        <w:rPr>
          <w:noProof/>
        </w:rPr>
        <w:fldChar w:fldCharType="end"/>
      </w:r>
    </w:p>
    <w:p w14:paraId="4828722D"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Pr>
          <w:noProof/>
        </w:rPr>
        <w:t>4.1.</w:t>
      </w:r>
      <w:r>
        <w:rPr>
          <w:rFonts w:asciiTheme="minorHAnsi" w:eastAsiaTheme="minorEastAsia" w:hAnsiTheme="minorHAnsi" w:cstheme="minorBidi"/>
          <w:smallCaps w:val="0"/>
          <w:noProof/>
          <w:sz w:val="22"/>
          <w:szCs w:val="22"/>
          <w:lang w:eastAsia="zh-CN"/>
        </w:rPr>
        <w:tab/>
      </w:r>
      <w:r>
        <w:rPr>
          <w:noProof/>
        </w:rPr>
        <w:t>World Meteorological Organization (WMO)</w:t>
      </w:r>
      <w:r>
        <w:rPr>
          <w:noProof/>
        </w:rPr>
        <w:tab/>
      </w:r>
      <w:r>
        <w:rPr>
          <w:noProof/>
        </w:rPr>
        <w:fldChar w:fldCharType="begin"/>
      </w:r>
      <w:r>
        <w:rPr>
          <w:noProof/>
        </w:rPr>
        <w:instrText xml:space="preserve"> PAGEREF _Toc512587012 \h </w:instrText>
      </w:r>
      <w:r>
        <w:rPr>
          <w:noProof/>
        </w:rPr>
      </w:r>
      <w:r>
        <w:rPr>
          <w:noProof/>
        </w:rPr>
        <w:fldChar w:fldCharType="separate"/>
      </w:r>
      <w:r>
        <w:rPr>
          <w:noProof/>
        </w:rPr>
        <w:t>13</w:t>
      </w:r>
      <w:r>
        <w:rPr>
          <w:noProof/>
        </w:rPr>
        <w:fldChar w:fldCharType="end"/>
      </w:r>
    </w:p>
    <w:p w14:paraId="52B0F646"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Pr>
          <w:noProof/>
        </w:rPr>
        <w:t>4.2.</w:t>
      </w:r>
      <w:r>
        <w:rPr>
          <w:rFonts w:asciiTheme="minorHAnsi" w:eastAsiaTheme="minorEastAsia" w:hAnsiTheme="minorHAnsi" w:cstheme="minorBidi"/>
          <w:smallCaps w:val="0"/>
          <w:noProof/>
          <w:sz w:val="22"/>
          <w:szCs w:val="22"/>
          <w:lang w:eastAsia="zh-CN"/>
        </w:rPr>
        <w:tab/>
      </w:r>
      <w:r>
        <w:rPr>
          <w:noProof/>
        </w:rPr>
        <w:t>Intergovernmental Oceanographic Commissions (IOC)</w:t>
      </w:r>
      <w:r>
        <w:rPr>
          <w:noProof/>
        </w:rPr>
        <w:tab/>
      </w:r>
      <w:r>
        <w:rPr>
          <w:noProof/>
        </w:rPr>
        <w:fldChar w:fldCharType="begin"/>
      </w:r>
      <w:r>
        <w:rPr>
          <w:noProof/>
        </w:rPr>
        <w:instrText xml:space="preserve"> PAGEREF _Toc512587013 \h </w:instrText>
      </w:r>
      <w:r>
        <w:rPr>
          <w:noProof/>
        </w:rPr>
      </w:r>
      <w:r>
        <w:rPr>
          <w:noProof/>
        </w:rPr>
        <w:fldChar w:fldCharType="separate"/>
      </w:r>
      <w:r>
        <w:rPr>
          <w:noProof/>
        </w:rPr>
        <w:t>14</w:t>
      </w:r>
      <w:r>
        <w:rPr>
          <w:noProof/>
        </w:rPr>
        <w:fldChar w:fldCharType="end"/>
      </w:r>
    </w:p>
    <w:p w14:paraId="69E4B1AB"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Pr>
          <w:noProof/>
        </w:rPr>
        <w:t>4.3.</w:t>
      </w:r>
      <w:r>
        <w:rPr>
          <w:rFonts w:asciiTheme="minorHAnsi" w:eastAsiaTheme="minorEastAsia" w:hAnsiTheme="minorHAnsi" w:cstheme="minorBidi"/>
          <w:smallCaps w:val="0"/>
          <w:noProof/>
          <w:sz w:val="22"/>
          <w:szCs w:val="22"/>
          <w:lang w:eastAsia="zh-CN"/>
        </w:rPr>
        <w:tab/>
      </w:r>
      <w:r>
        <w:rPr>
          <w:noProof/>
        </w:rPr>
        <w:t>International Council for Science (previously ICSU)</w:t>
      </w:r>
      <w:r>
        <w:rPr>
          <w:noProof/>
        </w:rPr>
        <w:tab/>
      </w:r>
      <w:r>
        <w:rPr>
          <w:noProof/>
        </w:rPr>
        <w:fldChar w:fldCharType="begin"/>
      </w:r>
      <w:r>
        <w:rPr>
          <w:noProof/>
        </w:rPr>
        <w:instrText xml:space="preserve"> PAGEREF _Toc512587014 \h </w:instrText>
      </w:r>
      <w:r>
        <w:rPr>
          <w:noProof/>
        </w:rPr>
      </w:r>
      <w:r>
        <w:rPr>
          <w:noProof/>
        </w:rPr>
        <w:fldChar w:fldCharType="separate"/>
      </w:r>
      <w:r>
        <w:rPr>
          <w:noProof/>
        </w:rPr>
        <w:t>14</w:t>
      </w:r>
      <w:r>
        <w:rPr>
          <w:noProof/>
        </w:rPr>
        <w:fldChar w:fldCharType="end"/>
      </w:r>
    </w:p>
    <w:p w14:paraId="0580EFF3"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Pr>
          <w:noProof/>
        </w:rPr>
        <w:t>4.4.</w:t>
      </w:r>
      <w:r>
        <w:rPr>
          <w:rFonts w:asciiTheme="minorHAnsi" w:eastAsiaTheme="minorEastAsia" w:hAnsiTheme="minorHAnsi" w:cstheme="minorBidi"/>
          <w:smallCaps w:val="0"/>
          <w:noProof/>
          <w:sz w:val="22"/>
          <w:szCs w:val="22"/>
          <w:lang w:eastAsia="zh-CN"/>
        </w:rPr>
        <w:tab/>
      </w:r>
      <w:r>
        <w:rPr>
          <w:noProof/>
        </w:rPr>
        <w:t>UN Environment (UNEP)</w:t>
      </w:r>
      <w:r>
        <w:rPr>
          <w:noProof/>
        </w:rPr>
        <w:tab/>
      </w:r>
      <w:r>
        <w:rPr>
          <w:noProof/>
        </w:rPr>
        <w:fldChar w:fldCharType="begin"/>
      </w:r>
      <w:r>
        <w:rPr>
          <w:noProof/>
        </w:rPr>
        <w:instrText xml:space="preserve"> PAGEREF _Toc512587015 \h </w:instrText>
      </w:r>
      <w:r>
        <w:rPr>
          <w:noProof/>
        </w:rPr>
      </w:r>
      <w:r>
        <w:rPr>
          <w:noProof/>
        </w:rPr>
        <w:fldChar w:fldCharType="separate"/>
      </w:r>
      <w:r>
        <w:rPr>
          <w:noProof/>
        </w:rPr>
        <w:t>14</w:t>
      </w:r>
      <w:r>
        <w:rPr>
          <w:noProof/>
        </w:rPr>
        <w:fldChar w:fldCharType="end"/>
      </w:r>
    </w:p>
    <w:p w14:paraId="3E81F64C" w14:textId="77777777" w:rsidR="009B7437" w:rsidRDefault="009B7437">
      <w:pPr>
        <w:pStyle w:val="TOC1"/>
        <w:tabs>
          <w:tab w:val="left" w:pos="400"/>
          <w:tab w:val="right" w:leader="dot" w:pos="9016"/>
        </w:tabs>
        <w:rPr>
          <w:rFonts w:asciiTheme="minorHAnsi" w:eastAsiaTheme="minorEastAsia" w:hAnsiTheme="minorHAnsi" w:cstheme="minorBidi"/>
          <w:b w:val="0"/>
          <w:bCs w:val="0"/>
          <w:caps w:val="0"/>
          <w:noProof/>
          <w:sz w:val="22"/>
          <w:szCs w:val="22"/>
          <w:lang w:eastAsia="zh-CN"/>
        </w:rPr>
      </w:pPr>
      <w:r>
        <w:rPr>
          <w:noProof/>
        </w:rPr>
        <w:t>5.</w:t>
      </w:r>
      <w:r>
        <w:rPr>
          <w:rFonts w:asciiTheme="minorHAnsi" w:eastAsiaTheme="minorEastAsia" w:hAnsiTheme="minorHAnsi" w:cstheme="minorBidi"/>
          <w:b w:val="0"/>
          <w:bCs w:val="0"/>
          <w:caps w:val="0"/>
          <w:noProof/>
          <w:sz w:val="22"/>
          <w:szCs w:val="22"/>
          <w:lang w:eastAsia="zh-CN"/>
        </w:rPr>
        <w:tab/>
      </w:r>
      <w:r>
        <w:rPr>
          <w:noProof/>
        </w:rPr>
        <w:t>Components</w:t>
      </w:r>
      <w:r>
        <w:rPr>
          <w:noProof/>
        </w:rPr>
        <w:tab/>
      </w:r>
      <w:r>
        <w:rPr>
          <w:noProof/>
        </w:rPr>
        <w:fldChar w:fldCharType="begin"/>
      </w:r>
      <w:r>
        <w:rPr>
          <w:noProof/>
        </w:rPr>
        <w:instrText xml:space="preserve"> PAGEREF _Toc512587016 \h </w:instrText>
      </w:r>
      <w:r>
        <w:rPr>
          <w:noProof/>
        </w:rPr>
      </w:r>
      <w:r>
        <w:rPr>
          <w:noProof/>
        </w:rPr>
        <w:fldChar w:fldCharType="separate"/>
      </w:r>
      <w:r>
        <w:rPr>
          <w:noProof/>
        </w:rPr>
        <w:t>15</w:t>
      </w:r>
      <w:r>
        <w:rPr>
          <w:noProof/>
        </w:rPr>
        <w:fldChar w:fldCharType="end"/>
      </w:r>
    </w:p>
    <w:p w14:paraId="1AD2A438"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Pr>
          <w:noProof/>
        </w:rPr>
        <w:t>5.1.</w:t>
      </w:r>
      <w:r>
        <w:rPr>
          <w:rFonts w:asciiTheme="minorHAnsi" w:eastAsiaTheme="minorEastAsia" w:hAnsiTheme="minorHAnsi" w:cstheme="minorBidi"/>
          <w:smallCaps w:val="0"/>
          <w:noProof/>
          <w:sz w:val="22"/>
          <w:szCs w:val="22"/>
          <w:lang w:eastAsia="zh-CN"/>
        </w:rPr>
        <w:tab/>
      </w:r>
      <w:r>
        <w:rPr>
          <w:noProof/>
        </w:rPr>
        <w:t>Define and Monitor Observational Needs</w:t>
      </w:r>
      <w:r>
        <w:rPr>
          <w:noProof/>
        </w:rPr>
        <w:tab/>
      </w:r>
      <w:r>
        <w:rPr>
          <w:noProof/>
        </w:rPr>
        <w:fldChar w:fldCharType="begin"/>
      </w:r>
      <w:r>
        <w:rPr>
          <w:noProof/>
        </w:rPr>
        <w:instrText xml:space="preserve"> PAGEREF _Toc512587017 \h </w:instrText>
      </w:r>
      <w:r>
        <w:rPr>
          <w:noProof/>
        </w:rPr>
      </w:r>
      <w:r>
        <w:rPr>
          <w:noProof/>
        </w:rPr>
        <w:fldChar w:fldCharType="separate"/>
      </w:r>
      <w:r>
        <w:rPr>
          <w:noProof/>
        </w:rPr>
        <w:t>17</w:t>
      </w:r>
      <w:r>
        <w:rPr>
          <w:noProof/>
        </w:rPr>
        <w:fldChar w:fldCharType="end"/>
      </w:r>
    </w:p>
    <w:p w14:paraId="1DF2AD52"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Pr>
          <w:noProof/>
        </w:rPr>
        <w:t>5.2.</w:t>
      </w:r>
      <w:r>
        <w:rPr>
          <w:rFonts w:asciiTheme="minorHAnsi" w:eastAsiaTheme="minorEastAsia" w:hAnsiTheme="minorHAnsi" w:cstheme="minorBidi"/>
          <w:smallCaps w:val="0"/>
          <w:noProof/>
          <w:sz w:val="22"/>
          <w:szCs w:val="22"/>
          <w:lang w:eastAsia="zh-CN"/>
        </w:rPr>
        <w:tab/>
      </w:r>
      <w:r>
        <w:rPr>
          <w:noProof/>
        </w:rPr>
        <w:t>Support and Guide the Global Monitoring System</w:t>
      </w:r>
      <w:r>
        <w:rPr>
          <w:noProof/>
        </w:rPr>
        <w:tab/>
      </w:r>
      <w:r>
        <w:rPr>
          <w:noProof/>
        </w:rPr>
        <w:fldChar w:fldCharType="begin"/>
      </w:r>
      <w:r>
        <w:rPr>
          <w:noProof/>
        </w:rPr>
        <w:instrText xml:space="preserve"> PAGEREF _Toc512587018 \h </w:instrText>
      </w:r>
      <w:r>
        <w:rPr>
          <w:noProof/>
        </w:rPr>
      </w:r>
      <w:r>
        <w:rPr>
          <w:noProof/>
        </w:rPr>
        <w:fldChar w:fldCharType="separate"/>
      </w:r>
      <w:r>
        <w:rPr>
          <w:noProof/>
        </w:rPr>
        <w:t>17</w:t>
      </w:r>
      <w:r>
        <w:rPr>
          <w:noProof/>
        </w:rPr>
        <w:fldChar w:fldCharType="end"/>
      </w:r>
    </w:p>
    <w:p w14:paraId="01EFE661"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Pr>
          <w:noProof/>
        </w:rPr>
        <w:t>5.3.</w:t>
      </w:r>
      <w:r>
        <w:rPr>
          <w:rFonts w:asciiTheme="minorHAnsi" w:eastAsiaTheme="minorEastAsia" w:hAnsiTheme="minorHAnsi" w:cstheme="minorBidi"/>
          <w:smallCaps w:val="0"/>
          <w:noProof/>
          <w:sz w:val="22"/>
          <w:szCs w:val="22"/>
          <w:lang w:eastAsia="zh-CN"/>
        </w:rPr>
        <w:tab/>
      </w:r>
      <w:r>
        <w:rPr>
          <w:noProof/>
        </w:rPr>
        <w:t>Open Data</w:t>
      </w:r>
      <w:r>
        <w:rPr>
          <w:noProof/>
        </w:rPr>
        <w:tab/>
      </w:r>
      <w:r>
        <w:rPr>
          <w:noProof/>
        </w:rPr>
        <w:fldChar w:fldCharType="begin"/>
      </w:r>
      <w:r>
        <w:rPr>
          <w:noProof/>
        </w:rPr>
        <w:instrText xml:space="preserve"> PAGEREF _Toc512587019 \h </w:instrText>
      </w:r>
      <w:r>
        <w:rPr>
          <w:noProof/>
        </w:rPr>
      </w:r>
      <w:r>
        <w:rPr>
          <w:noProof/>
        </w:rPr>
        <w:fldChar w:fldCharType="separate"/>
      </w:r>
      <w:r>
        <w:rPr>
          <w:noProof/>
        </w:rPr>
        <w:t>18</w:t>
      </w:r>
      <w:r>
        <w:rPr>
          <w:noProof/>
        </w:rPr>
        <w:fldChar w:fldCharType="end"/>
      </w:r>
    </w:p>
    <w:p w14:paraId="6B65C491"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sidRPr="00D60A63">
        <w:rPr>
          <w:noProof/>
        </w:rPr>
        <w:t>5.4.</w:t>
      </w:r>
      <w:r>
        <w:rPr>
          <w:rFonts w:asciiTheme="minorHAnsi" w:eastAsiaTheme="minorEastAsia" w:hAnsiTheme="minorHAnsi" w:cstheme="minorBidi"/>
          <w:smallCaps w:val="0"/>
          <w:noProof/>
          <w:sz w:val="22"/>
          <w:szCs w:val="22"/>
          <w:lang w:eastAsia="zh-CN"/>
        </w:rPr>
        <w:tab/>
      </w:r>
      <w:r w:rsidRPr="00D60A63">
        <w:rPr>
          <w:noProof/>
        </w:rPr>
        <w:t>Coordination</w:t>
      </w:r>
      <w:r>
        <w:rPr>
          <w:noProof/>
        </w:rPr>
        <w:tab/>
      </w:r>
      <w:r>
        <w:rPr>
          <w:noProof/>
        </w:rPr>
        <w:fldChar w:fldCharType="begin"/>
      </w:r>
      <w:r>
        <w:rPr>
          <w:noProof/>
        </w:rPr>
        <w:instrText xml:space="preserve"> PAGEREF _Toc512587020 \h </w:instrText>
      </w:r>
      <w:r>
        <w:rPr>
          <w:noProof/>
        </w:rPr>
      </w:r>
      <w:r>
        <w:rPr>
          <w:noProof/>
        </w:rPr>
        <w:fldChar w:fldCharType="separate"/>
      </w:r>
      <w:r>
        <w:rPr>
          <w:noProof/>
        </w:rPr>
        <w:t>18</w:t>
      </w:r>
      <w:r>
        <w:rPr>
          <w:noProof/>
        </w:rPr>
        <w:fldChar w:fldCharType="end"/>
      </w:r>
    </w:p>
    <w:p w14:paraId="3A32EAC3" w14:textId="77777777" w:rsidR="009B7437" w:rsidRDefault="009B7437">
      <w:pPr>
        <w:pStyle w:val="TOC2"/>
        <w:tabs>
          <w:tab w:val="left" w:pos="800"/>
          <w:tab w:val="right" w:leader="dot" w:pos="9016"/>
        </w:tabs>
        <w:rPr>
          <w:rFonts w:asciiTheme="minorHAnsi" w:eastAsiaTheme="minorEastAsia" w:hAnsiTheme="minorHAnsi" w:cstheme="minorBidi"/>
          <w:smallCaps w:val="0"/>
          <w:noProof/>
          <w:sz w:val="22"/>
          <w:szCs w:val="22"/>
          <w:lang w:eastAsia="zh-CN"/>
        </w:rPr>
      </w:pPr>
      <w:r>
        <w:rPr>
          <w:noProof/>
        </w:rPr>
        <w:t>5.5.</w:t>
      </w:r>
      <w:r>
        <w:rPr>
          <w:rFonts w:asciiTheme="minorHAnsi" w:eastAsiaTheme="minorEastAsia" w:hAnsiTheme="minorHAnsi" w:cstheme="minorBidi"/>
          <w:smallCaps w:val="0"/>
          <w:noProof/>
          <w:sz w:val="22"/>
          <w:szCs w:val="22"/>
          <w:lang w:eastAsia="zh-CN"/>
        </w:rPr>
        <w:tab/>
      </w:r>
      <w:r>
        <w:rPr>
          <w:noProof/>
        </w:rPr>
        <w:t>Communication</w:t>
      </w:r>
      <w:r>
        <w:rPr>
          <w:noProof/>
        </w:rPr>
        <w:tab/>
      </w:r>
      <w:r>
        <w:rPr>
          <w:noProof/>
        </w:rPr>
        <w:fldChar w:fldCharType="begin"/>
      </w:r>
      <w:r>
        <w:rPr>
          <w:noProof/>
        </w:rPr>
        <w:instrText xml:space="preserve"> PAGEREF _Toc512587021 \h </w:instrText>
      </w:r>
      <w:r>
        <w:rPr>
          <w:noProof/>
        </w:rPr>
      </w:r>
      <w:r>
        <w:rPr>
          <w:noProof/>
        </w:rPr>
        <w:fldChar w:fldCharType="separate"/>
      </w:r>
      <w:r>
        <w:rPr>
          <w:noProof/>
        </w:rPr>
        <w:t>18</w:t>
      </w:r>
      <w:r>
        <w:rPr>
          <w:noProof/>
        </w:rPr>
        <w:fldChar w:fldCharType="end"/>
      </w:r>
    </w:p>
    <w:p w14:paraId="4E64FD73" w14:textId="77777777" w:rsidR="009B7437" w:rsidRDefault="009B7437">
      <w:pPr>
        <w:pStyle w:val="TOC1"/>
        <w:tabs>
          <w:tab w:val="left" w:pos="400"/>
          <w:tab w:val="right" w:leader="dot" w:pos="9016"/>
        </w:tabs>
        <w:rPr>
          <w:rFonts w:asciiTheme="minorHAnsi" w:eastAsiaTheme="minorEastAsia" w:hAnsiTheme="minorHAnsi" w:cstheme="minorBidi"/>
          <w:b w:val="0"/>
          <w:bCs w:val="0"/>
          <w:caps w:val="0"/>
          <w:noProof/>
          <w:sz w:val="22"/>
          <w:szCs w:val="22"/>
          <w:lang w:eastAsia="zh-CN"/>
        </w:rPr>
      </w:pPr>
      <w:r>
        <w:rPr>
          <w:noProof/>
        </w:rPr>
        <w:t>6.</w:t>
      </w:r>
      <w:r>
        <w:rPr>
          <w:rFonts w:asciiTheme="minorHAnsi" w:eastAsiaTheme="minorEastAsia" w:hAnsiTheme="minorHAnsi" w:cstheme="minorBidi"/>
          <w:b w:val="0"/>
          <w:bCs w:val="0"/>
          <w:caps w:val="0"/>
          <w:noProof/>
          <w:sz w:val="22"/>
          <w:szCs w:val="22"/>
          <w:lang w:eastAsia="zh-CN"/>
        </w:rPr>
        <w:tab/>
      </w:r>
      <w:r>
        <w:rPr>
          <w:noProof/>
        </w:rPr>
        <w:t>Governance</w:t>
      </w:r>
      <w:r>
        <w:rPr>
          <w:noProof/>
        </w:rPr>
        <w:tab/>
      </w:r>
      <w:r>
        <w:rPr>
          <w:noProof/>
        </w:rPr>
        <w:fldChar w:fldCharType="begin"/>
      </w:r>
      <w:r>
        <w:rPr>
          <w:noProof/>
        </w:rPr>
        <w:instrText xml:space="preserve"> PAGEREF _Toc512587022 \h </w:instrText>
      </w:r>
      <w:r>
        <w:rPr>
          <w:noProof/>
        </w:rPr>
      </w:r>
      <w:r>
        <w:rPr>
          <w:noProof/>
        </w:rPr>
        <w:fldChar w:fldCharType="separate"/>
      </w:r>
      <w:r>
        <w:rPr>
          <w:noProof/>
        </w:rPr>
        <w:t>19</w:t>
      </w:r>
      <w:r>
        <w:rPr>
          <w:noProof/>
        </w:rPr>
        <w:fldChar w:fldCharType="end"/>
      </w:r>
    </w:p>
    <w:p w14:paraId="135C10FA" w14:textId="77777777" w:rsidR="009B7437" w:rsidRDefault="009B7437">
      <w:pPr>
        <w:pStyle w:val="TOC1"/>
        <w:tabs>
          <w:tab w:val="left" w:pos="1200"/>
          <w:tab w:val="right" w:leader="dot" w:pos="9016"/>
        </w:tabs>
        <w:rPr>
          <w:rFonts w:asciiTheme="minorHAnsi" w:eastAsiaTheme="minorEastAsia" w:hAnsiTheme="minorHAnsi" w:cstheme="minorBidi"/>
          <w:b w:val="0"/>
          <w:bCs w:val="0"/>
          <w:caps w:val="0"/>
          <w:noProof/>
          <w:sz w:val="22"/>
          <w:szCs w:val="22"/>
          <w:lang w:eastAsia="zh-CN"/>
        </w:rPr>
      </w:pPr>
      <w:r>
        <w:rPr>
          <w:noProof/>
        </w:rPr>
        <w:t>Annex A -</w:t>
      </w:r>
      <w:r>
        <w:rPr>
          <w:rFonts w:asciiTheme="minorHAnsi" w:eastAsiaTheme="minorEastAsia" w:hAnsiTheme="minorHAnsi" w:cstheme="minorBidi"/>
          <w:b w:val="0"/>
          <w:bCs w:val="0"/>
          <w:caps w:val="0"/>
          <w:noProof/>
          <w:sz w:val="22"/>
          <w:szCs w:val="22"/>
          <w:lang w:eastAsia="zh-CN"/>
        </w:rPr>
        <w:tab/>
      </w:r>
      <w:r>
        <w:rPr>
          <w:noProof/>
        </w:rPr>
        <w:t>Essential Climate Variables</w:t>
      </w:r>
      <w:r>
        <w:rPr>
          <w:noProof/>
        </w:rPr>
        <w:tab/>
      </w:r>
      <w:r>
        <w:rPr>
          <w:noProof/>
        </w:rPr>
        <w:fldChar w:fldCharType="begin"/>
      </w:r>
      <w:r>
        <w:rPr>
          <w:noProof/>
        </w:rPr>
        <w:instrText xml:space="preserve"> PAGEREF _Toc512587023 \h </w:instrText>
      </w:r>
      <w:r>
        <w:rPr>
          <w:noProof/>
        </w:rPr>
      </w:r>
      <w:r>
        <w:rPr>
          <w:noProof/>
        </w:rPr>
        <w:fldChar w:fldCharType="separate"/>
      </w:r>
      <w:r>
        <w:rPr>
          <w:noProof/>
        </w:rPr>
        <w:t>21</w:t>
      </w:r>
      <w:r>
        <w:rPr>
          <w:noProof/>
        </w:rPr>
        <w:fldChar w:fldCharType="end"/>
      </w:r>
    </w:p>
    <w:p w14:paraId="4E040563" w14:textId="77777777" w:rsidR="009B7437" w:rsidRDefault="009B7437">
      <w:pPr>
        <w:pStyle w:val="TOC1"/>
        <w:tabs>
          <w:tab w:val="left" w:pos="1200"/>
          <w:tab w:val="right" w:leader="dot" w:pos="9016"/>
        </w:tabs>
        <w:rPr>
          <w:rFonts w:asciiTheme="minorHAnsi" w:eastAsiaTheme="minorEastAsia" w:hAnsiTheme="minorHAnsi" w:cstheme="minorBidi"/>
          <w:b w:val="0"/>
          <w:bCs w:val="0"/>
          <w:caps w:val="0"/>
          <w:noProof/>
          <w:sz w:val="22"/>
          <w:szCs w:val="22"/>
          <w:lang w:eastAsia="zh-CN"/>
        </w:rPr>
      </w:pPr>
      <w:r>
        <w:rPr>
          <w:noProof/>
        </w:rPr>
        <w:t>Annex B -</w:t>
      </w:r>
      <w:r>
        <w:rPr>
          <w:rFonts w:asciiTheme="minorHAnsi" w:eastAsiaTheme="minorEastAsia" w:hAnsiTheme="minorHAnsi" w:cstheme="minorBidi"/>
          <w:b w:val="0"/>
          <w:bCs w:val="0"/>
          <w:caps w:val="0"/>
          <w:noProof/>
          <w:sz w:val="22"/>
          <w:szCs w:val="22"/>
          <w:lang w:eastAsia="zh-CN"/>
        </w:rPr>
        <w:tab/>
      </w:r>
      <w:r>
        <w:rPr>
          <w:noProof/>
        </w:rPr>
        <w:t>A Brief History of GCOS</w:t>
      </w:r>
      <w:r>
        <w:rPr>
          <w:noProof/>
        </w:rPr>
        <w:tab/>
      </w:r>
      <w:r>
        <w:rPr>
          <w:noProof/>
        </w:rPr>
        <w:fldChar w:fldCharType="begin"/>
      </w:r>
      <w:r>
        <w:rPr>
          <w:noProof/>
        </w:rPr>
        <w:instrText xml:space="preserve"> PAGEREF _Toc512587024 \h </w:instrText>
      </w:r>
      <w:r>
        <w:rPr>
          <w:noProof/>
        </w:rPr>
      </w:r>
      <w:r>
        <w:rPr>
          <w:noProof/>
        </w:rPr>
        <w:fldChar w:fldCharType="separate"/>
      </w:r>
      <w:r>
        <w:rPr>
          <w:noProof/>
        </w:rPr>
        <w:t>23</w:t>
      </w:r>
      <w:r>
        <w:rPr>
          <w:noProof/>
        </w:rPr>
        <w:fldChar w:fldCharType="end"/>
      </w:r>
    </w:p>
    <w:p w14:paraId="0B4F7425" w14:textId="77777777" w:rsidR="009B7437" w:rsidRDefault="009B7437">
      <w:pPr>
        <w:pStyle w:val="TOC1"/>
        <w:tabs>
          <w:tab w:val="left" w:pos="1200"/>
          <w:tab w:val="right" w:leader="dot" w:pos="9016"/>
        </w:tabs>
        <w:rPr>
          <w:rFonts w:asciiTheme="minorHAnsi" w:eastAsiaTheme="minorEastAsia" w:hAnsiTheme="minorHAnsi" w:cstheme="minorBidi"/>
          <w:b w:val="0"/>
          <w:bCs w:val="0"/>
          <w:caps w:val="0"/>
          <w:noProof/>
          <w:sz w:val="22"/>
          <w:szCs w:val="22"/>
          <w:lang w:eastAsia="zh-CN"/>
        </w:rPr>
      </w:pPr>
      <w:r>
        <w:rPr>
          <w:noProof/>
        </w:rPr>
        <w:t>Annex C -</w:t>
      </w:r>
      <w:r>
        <w:rPr>
          <w:rFonts w:asciiTheme="minorHAnsi" w:eastAsiaTheme="minorEastAsia" w:hAnsiTheme="minorHAnsi" w:cstheme="minorBidi"/>
          <w:b w:val="0"/>
          <w:bCs w:val="0"/>
          <w:caps w:val="0"/>
          <w:noProof/>
          <w:sz w:val="22"/>
          <w:szCs w:val="22"/>
          <w:lang w:eastAsia="zh-CN"/>
        </w:rPr>
        <w:tab/>
      </w:r>
      <w:r>
        <w:rPr>
          <w:noProof/>
        </w:rPr>
        <w:t>GCOS’ Mandate</w:t>
      </w:r>
      <w:r>
        <w:rPr>
          <w:noProof/>
        </w:rPr>
        <w:tab/>
      </w:r>
      <w:r>
        <w:rPr>
          <w:noProof/>
        </w:rPr>
        <w:fldChar w:fldCharType="begin"/>
      </w:r>
      <w:r>
        <w:rPr>
          <w:noProof/>
        </w:rPr>
        <w:instrText xml:space="preserve"> PAGEREF _Toc512587025 \h </w:instrText>
      </w:r>
      <w:r>
        <w:rPr>
          <w:noProof/>
        </w:rPr>
      </w:r>
      <w:r>
        <w:rPr>
          <w:noProof/>
        </w:rPr>
        <w:fldChar w:fldCharType="separate"/>
      </w:r>
      <w:r>
        <w:rPr>
          <w:noProof/>
        </w:rPr>
        <w:t>25</w:t>
      </w:r>
      <w:r>
        <w:rPr>
          <w:noProof/>
        </w:rPr>
        <w:fldChar w:fldCharType="end"/>
      </w:r>
    </w:p>
    <w:p w14:paraId="4DDA8C99" w14:textId="53058FAE" w:rsidR="002F6CD7" w:rsidRPr="005C7F69" w:rsidRDefault="00DE4851" w:rsidP="00F061B9">
      <w:pPr>
        <w:rPr>
          <w:lang w:val="fr-CH"/>
        </w:rPr>
      </w:pPr>
      <w:r w:rsidRPr="00AB38A3">
        <w:fldChar w:fldCharType="end"/>
      </w:r>
    </w:p>
    <w:p w14:paraId="54509E8D" w14:textId="77777777" w:rsidR="00760A60" w:rsidRPr="005C7F69" w:rsidRDefault="00760A60" w:rsidP="00FF4DA8">
      <w:pPr>
        <w:rPr>
          <w:b/>
          <w:sz w:val="36"/>
          <w:lang w:val="fr-CH"/>
        </w:rPr>
      </w:pPr>
      <w:r w:rsidRPr="005C7F69">
        <w:rPr>
          <w:b/>
          <w:sz w:val="36"/>
          <w:lang w:val="fr-CH"/>
        </w:rPr>
        <w:t>Information Boxes</w:t>
      </w:r>
    </w:p>
    <w:p w14:paraId="48CAB30A" w14:textId="77777777" w:rsidR="009B7437" w:rsidRDefault="006C663B">
      <w:pPr>
        <w:pStyle w:val="TOC1"/>
        <w:tabs>
          <w:tab w:val="right" w:leader="dot" w:pos="9016"/>
        </w:tabs>
        <w:rPr>
          <w:rFonts w:asciiTheme="minorHAnsi" w:eastAsiaTheme="minorEastAsia" w:hAnsiTheme="minorHAnsi" w:cstheme="minorBidi"/>
          <w:b w:val="0"/>
          <w:bCs w:val="0"/>
          <w:caps w:val="0"/>
          <w:noProof/>
          <w:sz w:val="22"/>
          <w:szCs w:val="22"/>
          <w:lang w:eastAsia="zh-CN"/>
        </w:rPr>
      </w:pPr>
      <w:r w:rsidRPr="00AB38A3">
        <w:fldChar w:fldCharType="begin"/>
      </w:r>
      <w:r w:rsidRPr="00AB38A3">
        <w:instrText xml:space="preserve"> TOC \h \z \t "Box heading 2,1" </w:instrText>
      </w:r>
      <w:r w:rsidRPr="00AB38A3">
        <w:fldChar w:fldCharType="separate"/>
      </w:r>
      <w:hyperlink w:anchor="_Toc512587026" w:history="1">
        <w:r w:rsidR="009B7437" w:rsidRPr="00C449A0">
          <w:rPr>
            <w:rStyle w:val="Hyperlink"/>
            <w:noProof/>
          </w:rPr>
          <w:t>Box  1 GCOS Products</w:t>
        </w:r>
        <w:r w:rsidR="009B7437">
          <w:rPr>
            <w:noProof/>
            <w:webHidden/>
          </w:rPr>
          <w:tab/>
        </w:r>
        <w:r w:rsidR="009B7437">
          <w:rPr>
            <w:noProof/>
            <w:webHidden/>
          </w:rPr>
          <w:fldChar w:fldCharType="begin"/>
        </w:r>
        <w:r w:rsidR="009B7437">
          <w:rPr>
            <w:noProof/>
            <w:webHidden/>
          </w:rPr>
          <w:instrText xml:space="preserve"> PAGEREF _Toc512587026 \h </w:instrText>
        </w:r>
        <w:r w:rsidR="009B7437">
          <w:rPr>
            <w:noProof/>
            <w:webHidden/>
          </w:rPr>
        </w:r>
        <w:r w:rsidR="009B7437">
          <w:rPr>
            <w:noProof/>
            <w:webHidden/>
          </w:rPr>
          <w:fldChar w:fldCharType="separate"/>
        </w:r>
        <w:r w:rsidR="009B7437">
          <w:rPr>
            <w:noProof/>
            <w:webHidden/>
          </w:rPr>
          <w:t>10</w:t>
        </w:r>
        <w:r w:rsidR="009B7437">
          <w:rPr>
            <w:noProof/>
            <w:webHidden/>
          </w:rPr>
          <w:fldChar w:fldCharType="end"/>
        </w:r>
      </w:hyperlink>
    </w:p>
    <w:p w14:paraId="2343553C" w14:textId="77777777" w:rsidR="009B7437" w:rsidRDefault="00FA3F12">
      <w:pPr>
        <w:pStyle w:val="TOC1"/>
        <w:tabs>
          <w:tab w:val="right" w:leader="dot" w:pos="9016"/>
        </w:tabs>
        <w:rPr>
          <w:rFonts w:asciiTheme="minorHAnsi" w:eastAsiaTheme="minorEastAsia" w:hAnsiTheme="minorHAnsi" w:cstheme="minorBidi"/>
          <w:b w:val="0"/>
          <w:bCs w:val="0"/>
          <w:caps w:val="0"/>
          <w:noProof/>
          <w:sz w:val="22"/>
          <w:szCs w:val="22"/>
          <w:lang w:eastAsia="zh-CN"/>
        </w:rPr>
      </w:pPr>
      <w:hyperlink w:anchor="_Toc512587027" w:history="1">
        <w:r w:rsidR="009B7437" w:rsidRPr="00C449A0">
          <w:rPr>
            <w:rStyle w:val="Hyperlink"/>
            <w:noProof/>
          </w:rPr>
          <w:t>Box  2 Open Data</w:t>
        </w:r>
        <w:r w:rsidR="009B7437">
          <w:rPr>
            <w:noProof/>
            <w:webHidden/>
          </w:rPr>
          <w:tab/>
        </w:r>
        <w:r w:rsidR="009B7437">
          <w:rPr>
            <w:noProof/>
            <w:webHidden/>
          </w:rPr>
          <w:fldChar w:fldCharType="begin"/>
        </w:r>
        <w:r w:rsidR="009B7437">
          <w:rPr>
            <w:noProof/>
            <w:webHidden/>
          </w:rPr>
          <w:instrText xml:space="preserve"> PAGEREF _Toc512587027 \h </w:instrText>
        </w:r>
        <w:r w:rsidR="009B7437">
          <w:rPr>
            <w:noProof/>
            <w:webHidden/>
          </w:rPr>
        </w:r>
        <w:r w:rsidR="009B7437">
          <w:rPr>
            <w:noProof/>
            <w:webHidden/>
          </w:rPr>
          <w:fldChar w:fldCharType="separate"/>
        </w:r>
        <w:r w:rsidR="009B7437">
          <w:rPr>
            <w:noProof/>
            <w:webHidden/>
          </w:rPr>
          <w:t>11</w:t>
        </w:r>
        <w:r w:rsidR="009B7437">
          <w:rPr>
            <w:noProof/>
            <w:webHidden/>
          </w:rPr>
          <w:fldChar w:fldCharType="end"/>
        </w:r>
      </w:hyperlink>
    </w:p>
    <w:p w14:paraId="6929A707" w14:textId="77777777" w:rsidR="009B7437" w:rsidRDefault="00FA3F12">
      <w:pPr>
        <w:pStyle w:val="TOC1"/>
        <w:tabs>
          <w:tab w:val="right" w:leader="dot" w:pos="9016"/>
        </w:tabs>
        <w:rPr>
          <w:rFonts w:asciiTheme="minorHAnsi" w:eastAsiaTheme="minorEastAsia" w:hAnsiTheme="minorHAnsi" w:cstheme="minorBidi"/>
          <w:b w:val="0"/>
          <w:bCs w:val="0"/>
          <w:caps w:val="0"/>
          <w:noProof/>
          <w:sz w:val="22"/>
          <w:szCs w:val="22"/>
          <w:lang w:eastAsia="zh-CN"/>
        </w:rPr>
      </w:pPr>
      <w:hyperlink w:anchor="_Toc512587028" w:history="1">
        <w:r w:rsidR="009B7437" w:rsidRPr="00C449A0">
          <w:rPr>
            <w:rStyle w:val="Hyperlink"/>
            <w:noProof/>
          </w:rPr>
          <w:t>Box  3 WMO</w:t>
        </w:r>
        <w:r w:rsidR="009B7437">
          <w:rPr>
            <w:noProof/>
            <w:webHidden/>
          </w:rPr>
          <w:tab/>
        </w:r>
        <w:r w:rsidR="009B7437">
          <w:rPr>
            <w:noProof/>
            <w:webHidden/>
          </w:rPr>
          <w:fldChar w:fldCharType="begin"/>
        </w:r>
        <w:r w:rsidR="009B7437">
          <w:rPr>
            <w:noProof/>
            <w:webHidden/>
          </w:rPr>
          <w:instrText xml:space="preserve"> PAGEREF _Toc512587028 \h </w:instrText>
        </w:r>
        <w:r w:rsidR="009B7437">
          <w:rPr>
            <w:noProof/>
            <w:webHidden/>
          </w:rPr>
        </w:r>
        <w:r w:rsidR="009B7437">
          <w:rPr>
            <w:noProof/>
            <w:webHidden/>
          </w:rPr>
          <w:fldChar w:fldCharType="separate"/>
        </w:r>
        <w:r w:rsidR="009B7437">
          <w:rPr>
            <w:noProof/>
            <w:webHidden/>
          </w:rPr>
          <w:t>13</w:t>
        </w:r>
        <w:r w:rsidR="009B7437">
          <w:rPr>
            <w:noProof/>
            <w:webHidden/>
          </w:rPr>
          <w:fldChar w:fldCharType="end"/>
        </w:r>
      </w:hyperlink>
    </w:p>
    <w:p w14:paraId="7DF99546" w14:textId="77777777" w:rsidR="009B7437" w:rsidRDefault="00FA3F12">
      <w:pPr>
        <w:pStyle w:val="TOC1"/>
        <w:tabs>
          <w:tab w:val="right" w:leader="dot" w:pos="9016"/>
        </w:tabs>
        <w:rPr>
          <w:rFonts w:asciiTheme="minorHAnsi" w:eastAsiaTheme="minorEastAsia" w:hAnsiTheme="minorHAnsi" w:cstheme="minorBidi"/>
          <w:b w:val="0"/>
          <w:bCs w:val="0"/>
          <w:caps w:val="0"/>
          <w:noProof/>
          <w:sz w:val="22"/>
          <w:szCs w:val="22"/>
          <w:lang w:eastAsia="zh-CN"/>
        </w:rPr>
      </w:pPr>
      <w:hyperlink w:anchor="_Toc512587029" w:history="1">
        <w:r w:rsidR="009B7437" w:rsidRPr="00C449A0">
          <w:rPr>
            <w:rStyle w:val="Hyperlink"/>
            <w:noProof/>
          </w:rPr>
          <w:t>Box  4 New Elements of this new GCOS Strategy</w:t>
        </w:r>
        <w:r w:rsidR="009B7437">
          <w:rPr>
            <w:noProof/>
            <w:webHidden/>
          </w:rPr>
          <w:tab/>
        </w:r>
        <w:r w:rsidR="009B7437">
          <w:rPr>
            <w:noProof/>
            <w:webHidden/>
          </w:rPr>
          <w:fldChar w:fldCharType="begin"/>
        </w:r>
        <w:r w:rsidR="009B7437">
          <w:rPr>
            <w:noProof/>
            <w:webHidden/>
          </w:rPr>
          <w:instrText xml:space="preserve"> PAGEREF _Toc512587029 \h </w:instrText>
        </w:r>
        <w:r w:rsidR="009B7437">
          <w:rPr>
            <w:noProof/>
            <w:webHidden/>
          </w:rPr>
        </w:r>
        <w:r w:rsidR="009B7437">
          <w:rPr>
            <w:noProof/>
            <w:webHidden/>
          </w:rPr>
          <w:fldChar w:fldCharType="separate"/>
        </w:r>
        <w:r w:rsidR="009B7437">
          <w:rPr>
            <w:noProof/>
            <w:webHidden/>
          </w:rPr>
          <w:t>16</w:t>
        </w:r>
        <w:r w:rsidR="009B7437">
          <w:rPr>
            <w:noProof/>
            <w:webHidden/>
          </w:rPr>
          <w:fldChar w:fldCharType="end"/>
        </w:r>
      </w:hyperlink>
    </w:p>
    <w:p w14:paraId="6AE0A78C" w14:textId="77777777" w:rsidR="009B7437" w:rsidRDefault="00FA3F12">
      <w:pPr>
        <w:pStyle w:val="TOC1"/>
        <w:tabs>
          <w:tab w:val="right" w:leader="dot" w:pos="9016"/>
        </w:tabs>
        <w:rPr>
          <w:rFonts w:asciiTheme="minorHAnsi" w:eastAsiaTheme="minorEastAsia" w:hAnsiTheme="minorHAnsi" w:cstheme="minorBidi"/>
          <w:b w:val="0"/>
          <w:bCs w:val="0"/>
          <w:caps w:val="0"/>
          <w:noProof/>
          <w:sz w:val="22"/>
          <w:szCs w:val="22"/>
          <w:lang w:eastAsia="zh-CN"/>
        </w:rPr>
      </w:pPr>
      <w:hyperlink w:anchor="_Toc512587030" w:history="1">
        <w:r w:rsidR="009B7437" w:rsidRPr="00C449A0">
          <w:rPr>
            <w:rStyle w:val="Hyperlink"/>
            <w:noProof/>
          </w:rPr>
          <w:t>Box  5 Essential Climate Variables (ECV)</w:t>
        </w:r>
        <w:r w:rsidR="009B7437">
          <w:rPr>
            <w:noProof/>
            <w:webHidden/>
          </w:rPr>
          <w:tab/>
        </w:r>
        <w:r w:rsidR="009B7437">
          <w:rPr>
            <w:noProof/>
            <w:webHidden/>
          </w:rPr>
          <w:fldChar w:fldCharType="begin"/>
        </w:r>
        <w:r w:rsidR="009B7437">
          <w:rPr>
            <w:noProof/>
            <w:webHidden/>
          </w:rPr>
          <w:instrText xml:space="preserve"> PAGEREF _Toc512587030 \h </w:instrText>
        </w:r>
        <w:r w:rsidR="009B7437">
          <w:rPr>
            <w:noProof/>
            <w:webHidden/>
          </w:rPr>
        </w:r>
        <w:r w:rsidR="009B7437">
          <w:rPr>
            <w:noProof/>
            <w:webHidden/>
          </w:rPr>
          <w:fldChar w:fldCharType="separate"/>
        </w:r>
        <w:r w:rsidR="009B7437">
          <w:rPr>
            <w:noProof/>
            <w:webHidden/>
          </w:rPr>
          <w:t>21</w:t>
        </w:r>
        <w:r w:rsidR="009B7437">
          <w:rPr>
            <w:noProof/>
            <w:webHidden/>
          </w:rPr>
          <w:fldChar w:fldCharType="end"/>
        </w:r>
      </w:hyperlink>
    </w:p>
    <w:p w14:paraId="47888F22" w14:textId="77777777" w:rsidR="009B7437" w:rsidRDefault="00FA3F12">
      <w:pPr>
        <w:pStyle w:val="TOC1"/>
        <w:tabs>
          <w:tab w:val="right" w:leader="dot" w:pos="9016"/>
        </w:tabs>
        <w:rPr>
          <w:rFonts w:asciiTheme="minorHAnsi" w:eastAsiaTheme="minorEastAsia" w:hAnsiTheme="minorHAnsi" w:cstheme="minorBidi"/>
          <w:b w:val="0"/>
          <w:bCs w:val="0"/>
          <w:caps w:val="0"/>
          <w:noProof/>
          <w:sz w:val="22"/>
          <w:szCs w:val="22"/>
          <w:lang w:eastAsia="zh-CN"/>
        </w:rPr>
      </w:pPr>
      <w:hyperlink w:anchor="_Toc512587031" w:history="1">
        <w:r w:rsidR="009B7437" w:rsidRPr="00C449A0">
          <w:rPr>
            <w:rStyle w:val="Hyperlink"/>
            <w:noProof/>
          </w:rPr>
          <w:t>Box  6 Definitions</w:t>
        </w:r>
        <w:r w:rsidR="009B7437">
          <w:rPr>
            <w:noProof/>
            <w:webHidden/>
          </w:rPr>
          <w:tab/>
        </w:r>
        <w:r w:rsidR="009B7437">
          <w:rPr>
            <w:noProof/>
            <w:webHidden/>
          </w:rPr>
          <w:fldChar w:fldCharType="begin"/>
        </w:r>
        <w:r w:rsidR="009B7437">
          <w:rPr>
            <w:noProof/>
            <w:webHidden/>
          </w:rPr>
          <w:instrText xml:space="preserve"> PAGEREF _Toc512587031 \h </w:instrText>
        </w:r>
        <w:r w:rsidR="009B7437">
          <w:rPr>
            <w:noProof/>
            <w:webHidden/>
          </w:rPr>
        </w:r>
        <w:r w:rsidR="009B7437">
          <w:rPr>
            <w:noProof/>
            <w:webHidden/>
          </w:rPr>
          <w:fldChar w:fldCharType="separate"/>
        </w:r>
        <w:r w:rsidR="009B7437">
          <w:rPr>
            <w:noProof/>
            <w:webHidden/>
          </w:rPr>
          <w:t>24</w:t>
        </w:r>
        <w:r w:rsidR="009B7437">
          <w:rPr>
            <w:noProof/>
            <w:webHidden/>
          </w:rPr>
          <w:fldChar w:fldCharType="end"/>
        </w:r>
      </w:hyperlink>
    </w:p>
    <w:p w14:paraId="5CE7ED22" w14:textId="77777777" w:rsidR="009B7437" w:rsidRDefault="00FA3F12">
      <w:pPr>
        <w:pStyle w:val="TOC1"/>
        <w:tabs>
          <w:tab w:val="right" w:leader="dot" w:pos="9016"/>
        </w:tabs>
        <w:rPr>
          <w:rFonts w:asciiTheme="minorHAnsi" w:eastAsiaTheme="minorEastAsia" w:hAnsiTheme="minorHAnsi" w:cstheme="minorBidi"/>
          <w:b w:val="0"/>
          <w:bCs w:val="0"/>
          <w:caps w:val="0"/>
          <w:noProof/>
          <w:sz w:val="22"/>
          <w:szCs w:val="22"/>
          <w:lang w:eastAsia="zh-CN"/>
        </w:rPr>
      </w:pPr>
      <w:hyperlink w:anchor="_Toc512587032" w:history="1">
        <w:r w:rsidR="009B7437" w:rsidRPr="00C449A0">
          <w:rPr>
            <w:rStyle w:val="Hyperlink"/>
            <w:noProof/>
          </w:rPr>
          <w:t>Box  7 The UN Framework Convention on Climate Change (UNFCCC, MAY, 1992)</w:t>
        </w:r>
        <w:r w:rsidR="009B7437">
          <w:rPr>
            <w:noProof/>
            <w:webHidden/>
          </w:rPr>
          <w:tab/>
        </w:r>
        <w:r w:rsidR="009B7437">
          <w:rPr>
            <w:noProof/>
            <w:webHidden/>
          </w:rPr>
          <w:fldChar w:fldCharType="begin"/>
        </w:r>
        <w:r w:rsidR="009B7437">
          <w:rPr>
            <w:noProof/>
            <w:webHidden/>
          </w:rPr>
          <w:instrText xml:space="preserve"> PAGEREF _Toc512587032 \h </w:instrText>
        </w:r>
        <w:r w:rsidR="009B7437">
          <w:rPr>
            <w:noProof/>
            <w:webHidden/>
          </w:rPr>
        </w:r>
        <w:r w:rsidR="009B7437">
          <w:rPr>
            <w:noProof/>
            <w:webHidden/>
          </w:rPr>
          <w:fldChar w:fldCharType="separate"/>
        </w:r>
        <w:r w:rsidR="009B7437">
          <w:rPr>
            <w:noProof/>
            <w:webHidden/>
          </w:rPr>
          <w:t>25</w:t>
        </w:r>
        <w:r w:rsidR="009B7437">
          <w:rPr>
            <w:noProof/>
            <w:webHidden/>
          </w:rPr>
          <w:fldChar w:fldCharType="end"/>
        </w:r>
      </w:hyperlink>
    </w:p>
    <w:p w14:paraId="1A03E123" w14:textId="77777777" w:rsidR="00760A60" w:rsidRPr="005644D1" w:rsidRDefault="006C663B" w:rsidP="006C663B">
      <w:pPr>
        <w:pStyle w:val="TOC1"/>
        <w:rPr>
          <w:rFonts w:cs="Arial"/>
        </w:rPr>
      </w:pPr>
      <w:r w:rsidRPr="00AB38A3">
        <w:fldChar w:fldCharType="end"/>
      </w:r>
    </w:p>
    <w:p w14:paraId="21E0BC61" w14:textId="77777777" w:rsidR="00760A60" w:rsidRPr="005644D1" w:rsidRDefault="00760A60" w:rsidP="00FF4DA8">
      <w:pPr>
        <w:rPr>
          <w:rFonts w:cs="Calibri"/>
        </w:rPr>
      </w:pPr>
    </w:p>
    <w:p w14:paraId="45A7A5B6" w14:textId="77777777" w:rsidR="00A45A49" w:rsidRPr="00AB38A3" w:rsidRDefault="00A45A49" w:rsidP="00FF4DA8"/>
    <w:p w14:paraId="59FE8B3C" w14:textId="30AF240D" w:rsidR="004A205C" w:rsidRPr="00AB38A3" w:rsidRDefault="002F6CD7" w:rsidP="003F150C">
      <w:bookmarkStart w:id="1" w:name="_Toc504655368"/>
      <w:bookmarkStart w:id="2" w:name="_Toc506801180"/>
      <w:r>
        <w:lastRenderedPageBreak/>
        <w:br w:type="page"/>
      </w:r>
    </w:p>
    <w:p w14:paraId="15305956" w14:textId="77777777" w:rsidR="004A205C" w:rsidRPr="00AB38A3" w:rsidRDefault="004A205C" w:rsidP="004A205C">
      <w:pPr>
        <w:sectPr w:rsidR="004A205C" w:rsidRPr="00AB38A3" w:rsidSect="00D1051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08"/>
          <w:titlePg/>
          <w:docGrid w:linePitch="360"/>
        </w:sectPr>
      </w:pPr>
    </w:p>
    <w:p w14:paraId="7ADFF83A" w14:textId="77777777" w:rsidR="004A205C" w:rsidRDefault="004A205C" w:rsidP="004A205C">
      <w:pPr>
        <w:spacing w:after="0" w:line="240" w:lineRule="auto"/>
      </w:pPr>
      <w:r w:rsidRPr="005A312D">
        <w:rPr>
          <w:noProof/>
          <w:lang w:eastAsia="zh-CN"/>
        </w:rPr>
        <w:lastRenderedPageBreak/>
        <w:drawing>
          <wp:inline distT="0" distB="0" distL="0" distR="0" wp14:anchorId="06E28C29" wp14:editId="3C27C801">
            <wp:extent cx="8758942" cy="5410199"/>
            <wp:effectExtent l="0" t="0" r="4445" b="635"/>
            <wp:docPr id="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stretch>
                      <a:fillRect/>
                    </a:stretch>
                  </pic:blipFill>
                  <pic:spPr bwMode="auto">
                    <a:xfrm>
                      <a:off x="0" y="0"/>
                      <a:ext cx="8758942" cy="5410199"/>
                    </a:xfrm>
                    <a:prstGeom prst="rect">
                      <a:avLst/>
                    </a:prstGeom>
                    <a:noFill/>
                    <a:ln>
                      <a:noFill/>
                    </a:ln>
                  </pic:spPr>
                </pic:pic>
              </a:graphicData>
            </a:graphic>
          </wp:inline>
        </w:drawing>
      </w:r>
    </w:p>
    <w:p w14:paraId="7D42CDEA" w14:textId="4ADD5724" w:rsidR="004A205C" w:rsidRDefault="004A205C" w:rsidP="00705799">
      <w:pPr>
        <w:pStyle w:val="Caption"/>
      </w:pPr>
      <w:r w:rsidRPr="00AB38A3">
        <w:t xml:space="preserve">Figure </w:t>
      </w:r>
      <w:r w:rsidR="00705799">
        <w:t>1</w:t>
      </w:r>
      <w:r w:rsidRPr="00AB38A3">
        <w:t xml:space="preserve"> Summary of the GCOS Strategy</w:t>
      </w:r>
    </w:p>
    <w:p w14:paraId="03DDE36A" w14:textId="77777777" w:rsidR="00200BD6" w:rsidRDefault="00200BD6" w:rsidP="00200BD6"/>
    <w:p w14:paraId="7269FAA0" w14:textId="77777777" w:rsidR="00200BD6" w:rsidRPr="00200BD6" w:rsidRDefault="00200BD6" w:rsidP="00200BD6">
      <w:pPr>
        <w:sectPr w:rsidR="00200BD6" w:rsidRPr="00200BD6" w:rsidSect="00C73E1A">
          <w:pgSz w:w="16838" w:h="11906" w:orient="landscape"/>
          <w:pgMar w:top="1440" w:right="1440" w:bottom="1440" w:left="1440" w:header="708" w:footer="708" w:gutter="0"/>
          <w:cols w:space="708"/>
          <w:docGrid w:linePitch="360"/>
        </w:sectPr>
      </w:pPr>
    </w:p>
    <w:p w14:paraId="7E49133E" w14:textId="77777777" w:rsidR="00A73CB0" w:rsidRPr="00AB38A3" w:rsidRDefault="00A73CB0" w:rsidP="00FF4DA8">
      <w:pPr>
        <w:pStyle w:val="Heading1"/>
      </w:pPr>
      <w:bookmarkStart w:id="3" w:name="_Toc512587005"/>
      <w:r w:rsidRPr="00AB38A3">
        <w:lastRenderedPageBreak/>
        <w:t>Purpose of this Document</w:t>
      </w:r>
      <w:bookmarkEnd w:id="3"/>
    </w:p>
    <w:p w14:paraId="54741DA5" w14:textId="77777777" w:rsidR="00A73CB0" w:rsidRPr="00AB38A3" w:rsidRDefault="00A73CB0" w:rsidP="00FF4DA8"/>
    <w:p w14:paraId="05A220FB" w14:textId="0AFF9BBB" w:rsidR="00CE554E" w:rsidRPr="00AB38A3" w:rsidRDefault="00A73CB0" w:rsidP="008B3EEA">
      <w:r w:rsidRPr="00AB38A3">
        <w:t>Following its establishment in 1992, a GCOS Plan</w:t>
      </w:r>
      <w:r w:rsidR="000121C6">
        <w:rPr>
          <w:rStyle w:val="FootnoteReference"/>
        </w:rPr>
        <w:footnoteReference w:id="2"/>
      </w:r>
      <w:r w:rsidRPr="00AB38A3">
        <w:t xml:space="preserve"> </w:t>
      </w:r>
      <w:r w:rsidR="00835A6A" w:rsidRPr="00AB38A3">
        <w:t xml:space="preserve"> published in 1995 </w:t>
      </w:r>
      <w:r w:rsidR="00FF5803" w:rsidRPr="00AB38A3">
        <w:t>focuss</w:t>
      </w:r>
      <w:r w:rsidR="00FF5803">
        <w:t>ed</w:t>
      </w:r>
      <w:r w:rsidR="00FF5803" w:rsidRPr="00AB38A3">
        <w:t xml:space="preserve"> </w:t>
      </w:r>
      <w:r w:rsidR="00835A6A" w:rsidRPr="00AB38A3">
        <w:t xml:space="preserve">on supporting understanding </w:t>
      </w:r>
      <w:r w:rsidR="00FF5803">
        <w:t>of</w:t>
      </w:r>
      <w:r w:rsidR="00FF5803" w:rsidRPr="00AB38A3">
        <w:t xml:space="preserve"> </w:t>
      </w:r>
      <w:r w:rsidR="00835A6A" w:rsidRPr="00AB38A3">
        <w:t xml:space="preserve">climate and climate change. </w:t>
      </w:r>
      <w:r w:rsidRPr="00AB38A3">
        <w:t>Since then</w:t>
      </w:r>
      <w:r w:rsidR="00835A6A" w:rsidRPr="00AB38A3">
        <w:t>,</w:t>
      </w:r>
      <w:r w:rsidRPr="00AB38A3">
        <w:t xml:space="preserve"> </w:t>
      </w:r>
      <w:r w:rsidR="00835A6A" w:rsidRPr="00AB38A3">
        <w:t>much</w:t>
      </w:r>
      <w:r w:rsidRPr="00AB38A3">
        <w:t xml:space="preserve"> has changed: </w:t>
      </w:r>
      <w:r w:rsidR="00835A6A" w:rsidRPr="00AB38A3">
        <w:t xml:space="preserve">the science has improved enormously, </w:t>
      </w:r>
      <w:r w:rsidRPr="00AB38A3">
        <w:t>the UN</w:t>
      </w:r>
      <w:r w:rsidR="008B3EEA">
        <w:t xml:space="preserve"> </w:t>
      </w:r>
      <w:r w:rsidRPr="00AB38A3">
        <w:t>F</w:t>
      </w:r>
      <w:r w:rsidR="008B3EEA">
        <w:t xml:space="preserve">ramework </w:t>
      </w:r>
      <w:r w:rsidRPr="00AB38A3">
        <w:t>C</w:t>
      </w:r>
      <w:r w:rsidR="008B3EEA">
        <w:t xml:space="preserve">onvention on </w:t>
      </w:r>
      <w:r w:rsidRPr="00AB38A3">
        <w:t>C</w:t>
      </w:r>
      <w:r w:rsidR="008B3EEA">
        <w:t>limate Change (UNFCCC)</w:t>
      </w:r>
      <w:r w:rsidRPr="00AB38A3">
        <w:t xml:space="preserve"> </w:t>
      </w:r>
      <w:r w:rsidR="00FF5803">
        <w:t>reached</w:t>
      </w:r>
      <w:r w:rsidRPr="00AB38A3">
        <w:t xml:space="preserve"> its Paris Agreem</w:t>
      </w:r>
      <w:r w:rsidR="00835A6A" w:rsidRPr="00AB38A3">
        <w:t>e</w:t>
      </w:r>
      <w:r w:rsidRPr="00AB38A3">
        <w:t xml:space="preserve">nt on limiting climate change, the </w:t>
      </w:r>
      <w:r w:rsidR="00CE554E" w:rsidRPr="00AB38A3">
        <w:t>Sendai Framework for Disaster Risk Reduction</w:t>
      </w:r>
      <w:r w:rsidR="006C663B" w:rsidRPr="00AB38A3">
        <w:t xml:space="preserve"> was approved</w:t>
      </w:r>
      <w:r w:rsidR="00835A6A" w:rsidRPr="00AB38A3">
        <w:t xml:space="preserve">. The UN’s </w:t>
      </w:r>
      <w:r w:rsidR="006C187E">
        <w:t xml:space="preserve">2030 Agenda for Sustainable Development with its </w:t>
      </w:r>
      <w:r w:rsidR="00835A6A" w:rsidRPr="00AB38A3">
        <w:t>17 goals frame many global policy agenda</w:t>
      </w:r>
      <w:r w:rsidR="006C663B" w:rsidRPr="00AB38A3">
        <w:t>:</w:t>
      </w:r>
      <w:r w:rsidRPr="00AB38A3">
        <w:t xml:space="preserve"> </w:t>
      </w:r>
      <w:r w:rsidR="00E75823" w:rsidRPr="00AB38A3">
        <w:t xml:space="preserve">SDG 13 </w:t>
      </w:r>
      <w:r w:rsidR="00FF4DA8" w:rsidRPr="00AB38A3">
        <w:t>unequivocally</w:t>
      </w:r>
      <w:r w:rsidR="00E75823" w:rsidRPr="00AB38A3">
        <w:t xml:space="preserve"> states the need to take urgent action to combat climate change and its impacts in the </w:t>
      </w:r>
      <w:r w:rsidR="00FF4DA8" w:rsidRPr="00AB38A3">
        <w:t>sustainable</w:t>
      </w:r>
      <w:r w:rsidR="00E75823" w:rsidRPr="00AB38A3">
        <w:t xml:space="preserve"> development context</w:t>
      </w:r>
      <w:r w:rsidRPr="00AB38A3">
        <w:t xml:space="preserve">. </w:t>
      </w:r>
      <w:r w:rsidR="00E75823" w:rsidRPr="00AB38A3">
        <w:t>Adaptation and mitigation t</w:t>
      </w:r>
      <w:r w:rsidRPr="00AB38A3">
        <w:t xml:space="preserve">o climate change and disaster early warning systems are </w:t>
      </w:r>
      <w:r w:rsidR="00AB38A3" w:rsidRPr="00AB38A3">
        <w:t>vital</w:t>
      </w:r>
      <w:r w:rsidRPr="00AB38A3">
        <w:t xml:space="preserve">. </w:t>
      </w:r>
    </w:p>
    <w:p w14:paraId="37D7EF16" w14:textId="77777777" w:rsidR="00CE554E" w:rsidRPr="00AB38A3" w:rsidRDefault="00CE554E" w:rsidP="00FF4DA8">
      <w:r w:rsidRPr="00AB38A3">
        <w:t xml:space="preserve">The </w:t>
      </w:r>
      <w:r w:rsidR="00FF4DA8" w:rsidRPr="00AB38A3">
        <w:t>f</w:t>
      </w:r>
      <w:r w:rsidRPr="00AB38A3">
        <w:t xml:space="preserve">our </w:t>
      </w:r>
      <w:r w:rsidR="00FF4DA8" w:rsidRPr="00AB38A3">
        <w:t>p</w:t>
      </w:r>
      <w:r w:rsidRPr="00AB38A3">
        <w:t xml:space="preserve">riorities for </w:t>
      </w:r>
      <w:r w:rsidR="00FF4DA8" w:rsidRPr="00AB38A3">
        <w:t>a</w:t>
      </w:r>
      <w:r w:rsidRPr="00AB38A3">
        <w:t xml:space="preserve">ction </w:t>
      </w:r>
      <w:r w:rsidR="00FF4DA8" w:rsidRPr="00AB38A3">
        <w:t>identified by</w:t>
      </w:r>
      <w:r w:rsidRPr="00AB38A3">
        <w:t xml:space="preserve"> the Sendai Framework include </w:t>
      </w:r>
      <w:r w:rsidR="002B4EBA" w:rsidRPr="00AB38A3">
        <w:rPr>
          <w:i/>
        </w:rPr>
        <w:t>Understanding</w:t>
      </w:r>
      <w:r w:rsidR="00AB38A3">
        <w:rPr>
          <w:i/>
        </w:rPr>
        <w:t xml:space="preserve"> </w:t>
      </w:r>
      <w:r w:rsidRPr="00AB38A3">
        <w:rPr>
          <w:i/>
        </w:rPr>
        <w:t>disaster risk</w:t>
      </w:r>
      <w:r w:rsidRPr="00AB38A3">
        <w:t xml:space="preserve"> and </w:t>
      </w:r>
      <w:r w:rsidRPr="00AB38A3">
        <w:rPr>
          <w:i/>
        </w:rPr>
        <w:t>Enhancing disaster preparedness</w:t>
      </w:r>
      <w:r w:rsidRPr="00AB38A3">
        <w:t xml:space="preserve"> – both of which depend on </w:t>
      </w:r>
      <w:r w:rsidR="00AB38A3" w:rsidRPr="00AB38A3">
        <w:t>observations</w:t>
      </w:r>
      <w:r w:rsidRPr="00AB38A3">
        <w:t xml:space="preserve"> to support long-term predictions </w:t>
      </w:r>
      <w:r w:rsidR="006C663B" w:rsidRPr="00AB38A3">
        <w:t xml:space="preserve">and </w:t>
      </w:r>
      <w:r w:rsidR="00AB38A3" w:rsidRPr="00AB38A3">
        <w:t>estimates</w:t>
      </w:r>
      <w:r w:rsidR="006C663B" w:rsidRPr="00AB38A3">
        <w:t xml:space="preserve"> of risk </w:t>
      </w:r>
      <w:r w:rsidRPr="00AB38A3">
        <w:t>to support risk management.</w:t>
      </w:r>
    </w:p>
    <w:p w14:paraId="71FBF7C8" w14:textId="77777777" w:rsidR="00A73CB0" w:rsidRPr="00AB38A3" w:rsidRDefault="00835A6A" w:rsidP="00FF4DA8">
      <w:r w:rsidRPr="00AB38A3">
        <w:t>New observing techn</w:t>
      </w:r>
      <w:r w:rsidR="00A73CB0" w:rsidRPr="00AB38A3">
        <w:t xml:space="preserve">ologies have become available from satellites and automated ocean </w:t>
      </w:r>
      <w:r w:rsidR="00AB38A3" w:rsidRPr="00AB38A3">
        <w:t>buoys</w:t>
      </w:r>
      <w:r w:rsidR="00A73CB0" w:rsidRPr="00AB38A3">
        <w:t xml:space="preserve"> to simple </w:t>
      </w:r>
      <w:r w:rsidRPr="00AB38A3">
        <w:t>citizen science</w:t>
      </w:r>
      <w:r w:rsidR="00A73CB0" w:rsidRPr="00AB38A3">
        <w:t xml:space="preserve"> approaches.</w:t>
      </w:r>
    </w:p>
    <w:p w14:paraId="6A5D96DC" w14:textId="4C0BE06E" w:rsidR="00A73CB0" w:rsidRPr="00AB38A3" w:rsidRDefault="00A73CB0" w:rsidP="00FF4DA8">
      <w:r w:rsidRPr="00AB38A3">
        <w:t xml:space="preserve">This </w:t>
      </w:r>
      <w:r w:rsidR="00AB38A3" w:rsidRPr="00AB38A3">
        <w:t>document</w:t>
      </w:r>
      <w:r w:rsidRPr="00AB38A3">
        <w:t xml:space="preserve"> </w:t>
      </w:r>
      <w:r w:rsidR="00AB38A3" w:rsidRPr="00AB38A3">
        <w:t>presents a</w:t>
      </w:r>
      <w:r w:rsidRPr="00AB38A3">
        <w:t xml:space="preserve"> new strategy for GCOS </w:t>
      </w:r>
      <w:r w:rsidR="00835A6A" w:rsidRPr="00AB38A3">
        <w:t>to address</w:t>
      </w:r>
      <w:r w:rsidR="00D02C20">
        <w:t xml:space="preserve"> </w:t>
      </w:r>
      <w:r w:rsidR="004858D1">
        <w:t>the needs for climate observations in light of these recent developments</w:t>
      </w:r>
      <w:r w:rsidR="00835A6A" w:rsidRPr="00AB38A3">
        <w:t xml:space="preserve">. GCOS </w:t>
      </w:r>
      <w:r w:rsidR="00B2675D">
        <w:t>advocates and</w:t>
      </w:r>
      <w:r w:rsidR="00B2675D" w:rsidRPr="00B2675D">
        <w:t xml:space="preserve"> coordinate</w:t>
      </w:r>
      <w:r w:rsidR="00B2675D">
        <w:t>s</w:t>
      </w:r>
      <w:r w:rsidR="006C187E">
        <w:t xml:space="preserve"> observing systems that support </w:t>
      </w:r>
      <w:r w:rsidR="00835A6A" w:rsidRPr="00AB38A3">
        <w:t>evidence-based policy making</w:t>
      </w:r>
      <w:r w:rsidR="00B2675D">
        <w:t xml:space="preserve"> </w:t>
      </w:r>
      <w:r w:rsidR="00740BAB">
        <w:t>and</w:t>
      </w:r>
      <w:r w:rsidR="00835A6A" w:rsidRPr="00AB38A3">
        <w:t xml:space="preserve"> risk management across a range of multilateral environmental agreements. </w:t>
      </w:r>
    </w:p>
    <w:p w14:paraId="237162A5" w14:textId="77777777" w:rsidR="00A73CB0" w:rsidRPr="00AB38A3" w:rsidRDefault="00E75823" w:rsidP="00FF4DA8">
      <w:r w:rsidRPr="00AB38A3">
        <w:t xml:space="preserve">In 2016 GCOS, published its latest </w:t>
      </w:r>
      <w:r w:rsidR="00AB38A3" w:rsidRPr="00AB38A3">
        <w:t>implementation</w:t>
      </w:r>
      <w:r w:rsidRPr="00AB38A3">
        <w:t xml:space="preserve"> plan which addresses some of these issues. As recommended in the GCOS review, “</w:t>
      </w:r>
      <w:r w:rsidRPr="00AB38A3">
        <w:rPr>
          <w:i/>
        </w:rPr>
        <w:t xml:space="preserve">GCOS should develop a short statement of strategy, based on the vision to guide priority setting and </w:t>
      </w:r>
      <w:r w:rsidR="00AB38A3" w:rsidRPr="00AB38A3">
        <w:rPr>
          <w:i/>
        </w:rPr>
        <w:t>to</w:t>
      </w:r>
      <w:r w:rsidRPr="00AB38A3">
        <w:rPr>
          <w:i/>
        </w:rPr>
        <w:t xml:space="preserve"> communicate to </w:t>
      </w:r>
      <w:r w:rsidR="00AB38A3" w:rsidRPr="00AB38A3">
        <w:rPr>
          <w:i/>
        </w:rPr>
        <w:t>stakeholders</w:t>
      </w:r>
      <w:r w:rsidRPr="00AB38A3">
        <w:rPr>
          <w:i/>
        </w:rPr>
        <w:t xml:space="preserve"> the aims and intended benefits of GCOS</w:t>
      </w:r>
      <w:r w:rsidRPr="00AB38A3">
        <w:t xml:space="preserve">”.  This is </w:t>
      </w:r>
      <w:r w:rsidR="00FF4DA8" w:rsidRPr="00AB38A3">
        <w:t>th</w:t>
      </w:r>
      <w:r w:rsidR="006C663B" w:rsidRPr="00AB38A3">
        <w:t>at</w:t>
      </w:r>
      <w:r w:rsidRPr="00AB38A3">
        <w:t xml:space="preserve"> </w:t>
      </w:r>
      <w:r w:rsidR="00AB38A3" w:rsidRPr="00AB38A3">
        <w:t>strategy</w:t>
      </w:r>
      <w:r w:rsidRPr="00AB38A3">
        <w:t xml:space="preserve"> document.</w:t>
      </w:r>
    </w:p>
    <w:p w14:paraId="4FE21CEC" w14:textId="77777777" w:rsidR="00A45A49" w:rsidRPr="00AB38A3" w:rsidRDefault="00E63004" w:rsidP="00FF4DA8">
      <w:pPr>
        <w:pStyle w:val="Heading1"/>
      </w:pPr>
      <w:bookmarkStart w:id="4" w:name="_Toc512587006"/>
      <w:r w:rsidRPr="00AB38A3">
        <w:t>Vision</w:t>
      </w:r>
      <w:bookmarkEnd w:id="1"/>
      <w:r w:rsidR="00F0717C" w:rsidRPr="00AB38A3">
        <w:t xml:space="preserve"> and Aims</w:t>
      </w:r>
      <w:bookmarkEnd w:id="2"/>
      <w:bookmarkEnd w:id="4"/>
    </w:p>
    <w:p w14:paraId="307C606D" w14:textId="77777777" w:rsidR="00A45A49" w:rsidRPr="00AB38A3" w:rsidRDefault="00A45A49" w:rsidP="00FF4DA8"/>
    <w:p w14:paraId="2E8C1582" w14:textId="77777777" w:rsidR="00DD1832" w:rsidRPr="00AB38A3" w:rsidRDefault="00DD1832" w:rsidP="00FF4DA8">
      <w:pPr>
        <w:pStyle w:val="ColorfulGrid-Accent11"/>
      </w:pPr>
      <w:r w:rsidRPr="00AB38A3">
        <w:t>Climate change is now affecting every country on every continent. It is disrupting national economies and affecting lives, costing people, communities and countries dearly today and even more tomorrow.</w:t>
      </w:r>
    </w:p>
    <w:p w14:paraId="4F21E2E2" w14:textId="77777777" w:rsidR="007355BF" w:rsidRPr="00AB38A3" w:rsidRDefault="00DD1832" w:rsidP="00FF4DA8">
      <w:pPr>
        <w:pStyle w:val="QuoteReference"/>
      </w:pPr>
      <w:r w:rsidRPr="005644D1">
        <w:rPr>
          <w:rStyle w:val="tgc"/>
          <w:rFonts w:cs="Calibri"/>
        </w:rPr>
        <w:t>(Sustainable Development Goal, SDG 13).</w:t>
      </w:r>
    </w:p>
    <w:p w14:paraId="6209DCF4" w14:textId="4E383000" w:rsidR="00915A2D" w:rsidRPr="00AB38A3" w:rsidRDefault="002B4B88" w:rsidP="00FF4DA8">
      <w:pPr>
        <w:rPr>
          <w:rStyle w:val="tgc"/>
        </w:rPr>
      </w:pPr>
      <w:r w:rsidRPr="00AB38A3">
        <w:t>Understanding, mitigating and adapting to</w:t>
      </w:r>
      <w:r w:rsidR="007355BF" w:rsidRPr="00AB38A3">
        <w:t xml:space="preserve"> climate change requires high quality climate data and information. </w:t>
      </w:r>
      <w:r w:rsidR="00CA6F4A" w:rsidRPr="00AB38A3">
        <w:t xml:space="preserve">The demands for climate data exceed what is currently available. </w:t>
      </w:r>
      <w:r w:rsidR="00AC4444" w:rsidRPr="00AB38A3">
        <w:t>They</w:t>
      </w:r>
      <w:r w:rsidR="00F0717C" w:rsidRPr="00AB38A3">
        <w:t xml:space="preserve"> range from climate science to supporting climate policies</w:t>
      </w:r>
      <w:r w:rsidR="001842B0" w:rsidRPr="00AB38A3">
        <w:t>,</w:t>
      </w:r>
      <w:r w:rsidR="00AC4444" w:rsidRPr="00AB38A3">
        <w:t xml:space="preserve"> and </w:t>
      </w:r>
      <w:r w:rsidR="00F0717C" w:rsidRPr="00AB38A3">
        <w:t xml:space="preserve">cover the </w:t>
      </w:r>
      <w:r w:rsidR="00A2302E" w:rsidRPr="00AB38A3">
        <w:t xml:space="preserve">physical domains of </w:t>
      </w:r>
      <w:r w:rsidR="00F0717C" w:rsidRPr="00AB38A3">
        <w:t xml:space="preserve">atmosphere, oceans and land surface. </w:t>
      </w:r>
      <w:r w:rsidR="00CA6F4A" w:rsidRPr="00AB38A3">
        <w:t>Not all the required parameters are measured</w:t>
      </w:r>
      <w:r w:rsidR="00C70279" w:rsidRPr="00AB38A3">
        <w:t xml:space="preserve"> </w:t>
      </w:r>
      <w:r w:rsidR="009D632D" w:rsidRPr="00AB38A3">
        <w:t xml:space="preserve">everywhere </w:t>
      </w:r>
      <w:r w:rsidR="00C70279" w:rsidRPr="00AB38A3">
        <w:t xml:space="preserve">with </w:t>
      </w:r>
      <w:r w:rsidR="00915A2D" w:rsidRPr="00AB38A3">
        <w:t xml:space="preserve">sufficient </w:t>
      </w:r>
      <w:r w:rsidR="00C70279" w:rsidRPr="00AB38A3">
        <w:t>accuracy,</w:t>
      </w:r>
      <w:r w:rsidR="00CA6F4A" w:rsidRPr="00AB38A3">
        <w:t xml:space="preserve"> and</w:t>
      </w:r>
      <w:r w:rsidR="00B53F88" w:rsidRPr="00AB38A3">
        <w:t xml:space="preserve"> even when observations are acquired</w:t>
      </w:r>
      <w:r w:rsidR="00AC4444" w:rsidRPr="00AB38A3">
        <w:t>, there</w:t>
      </w:r>
      <w:r w:rsidR="00CA6F4A" w:rsidRPr="00AB38A3">
        <w:t xml:space="preserve"> are often spatial and temporal gaps. GCOS was founded in 1992 to help address </w:t>
      </w:r>
      <w:r w:rsidR="00AC4444" w:rsidRPr="00AB38A3">
        <w:t>these</w:t>
      </w:r>
      <w:r w:rsidR="00CA6F4A" w:rsidRPr="00AB38A3">
        <w:t xml:space="preserve"> issue</w:t>
      </w:r>
      <w:r w:rsidR="00AC4444" w:rsidRPr="00AB38A3">
        <w:t>s</w:t>
      </w:r>
      <w:r w:rsidR="00CA6F4A" w:rsidRPr="00AB38A3">
        <w:t>.</w:t>
      </w:r>
    </w:p>
    <w:p w14:paraId="2F6E6937" w14:textId="77777777" w:rsidR="00CE554E" w:rsidRPr="005644D1" w:rsidRDefault="00915A2D" w:rsidP="00BE5C40">
      <w:pPr>
        <w:rPr>
          <w:rFonts w:cs="Calibri"/>
        </w:rPr>
      </w:pPr>
      <w:r w:rsidRPr="005644D1">
        <w:rPr>
          <w:rStyle w:val="tgc"/>
          <w:rFonts w:cs="Calibri"/>
        </w:rPr>
        <w:t>In addition to the UN Sustainable Development Goal 13 on climate action, climate observations are in particular also of immediate relevance to g</w:t>
      </w:r>
      <w:r w:rsidRPr="00AB38A3">
        <w:t xml:space="preserve">oals on clean water and sanitation, clean energy, cities and </w:t>
      </w:r>
      <w:r w:rsidRPr="00AB38A3">
        <w:lastRenderedPageBreak/>
        <w:t>communities, responsible consumption and production, life below water and life on land (SDG Goals 6, 7, 11, 12, 14 and 15 respectively).</w:t>
      </w:r>
    </w:p>
    <w:p w14:paraId="39C71E06" w14:textId="35D3C083" w:rsidR="00A45A49" w:rsidRPr="00AB38A3" w:rsidRDefault="00CA6F4A" w:rsidP="00FF4DA8">
      <w:r w:rsidRPr="00AB38A3">
        <w:t xml:space="preserve">Users, especially in the policy sphere, </w:t>
      </w:r>
      <w:r w:rsidR="00740BAB">
        <w:t>often do</w:t>
      </w:r>
      <w:r w:rsidR="00740BAB" w:rsidRPr="00AB38A3">
        <w:t xml:space="preserve"> </w:t>
      </w:r>
      <w:r w:rsidRPr="00AB38A3">
        <w:t xml:space="preserve">not </w:t>
      </w:r>
      <w:r w:rsidR="00CE064C" w:rsidRPr="00AB38A3">
        <w:t>use</w:t>
      </w:r>
      <w:r w:rsidRPr="00AB38A3">
        <w:t xml:space="preserve"> observations directly but </w:t>
      </w:r>
      <w:r w:rsidR="00CE064C" w:rsidRPr="00AB38A3">
        <w:t xml:space="preserve">instead </w:t>
      </w:r>
      <w:r w:rsidR="00A2302E" w:rsidRPr="00AB38A3">
        <w:t xml:space="preserve">need to </w:t>
      </w:r>
      <w:r w:rsidR="00664D65" w:rsidRPr="00AB38A3">
        <w:t xml:space="preserve">use </w:t>
      </w:r>
      <w:r w:rsidR="00740BAB">
        <w:t xml:space="preserve">information derived from observations </w:t>
      </w:r>
      <w:r w:rsidR="00740BAB" w:rsidRPr="00AB38A3">
        <w:t xml:space="preserve"> </w:t>
      </w:r>
      <w:r w:rsidR="00664D65" w:rsidRPr="00AB38A3">
        <w:t xml:space="preserve">such as </w:t>
      </w:r>
      <w:r w:rsidR="00171B46" w:rsidRPr="00AB38A3">
        <w:rPr>
          <w:rFonts w:eastAsia="MS Mincho"/>
          <w:lang w:eastAsia="ja-JP"/>
        </w:rPr>
        <w:t>statistical</w:t>
      </w:r>
      <w:r w:rsidR="00980F28" w:rsidRPr="00AB38A3">
        <w:rPr>
          <w:rFonts w:eastAsia="MS Mincho"/>
          <w:lang w:eastAsia="ja-JP"/>
        </w:rPr>
        <w:t xml:space="preserve"> analyses</w:t>
      </w:r>
      <w:r w:rsidR="00AC57D1" w:rsidRPr="00AB38A3">
        <w:t xml:space="preserve">, </w:t>
      </w:r>
      <w:r w:rsidRPr="00AB38A3">
        <w:t>outputs of reanalysi</w:t>
      </w:r>
      <w:r w:rsidR="00A2302E" w:rsidRPr="00AB38A3">
        <w:t xml:space="preserve">s </w:t>
      </w:r>
      <w:r w:rsidR="00171B46" w:rsidRPr="00AB38A3">
        <w:t>and</w:t>
      </w:r>
      <w:r w:rsidR="00A2302E" w:rsidRPr="00AB38A3">
        <w:t xml:space="preserve"> models</w:t>
      </w:r>
      <w:r w:rsidRPr="00AB38A3">
        <w:t>.</w:t>
      </w:r>
      <w:r w:rsidR="00CE064C" w:rsidRPr="00AB38A3">
        <w:t xml:space="preserve"> </w:t>
      </w:r>
      <w:r w:rsidR="00171B46" w:rsidRPr="00AB38A3">
        <w:rPr>
          <w:rFonts w:eastAsia="MS Mincho"/>
          <w:lang w:eastAsia="ja-JP"/>
        </w:rPr>
        <w:t>S</w:t>
      </w:r>
      <w:r w:rsidR="006C663B" w:rsidRPr="00AB38A3">
        <w:rPr>
          <w:rFonts w:eastAsia="MS Mincho"/>
          <w:lang w:eastAsia="ja-JP"/>
        </w:rPr>
        <w:t>ervices</w:t>
      </w:r>
      <w:r w:rsidR="00980F28" w:rsidRPr="00AB38A3">
        <w:rPr>
          <w:rFonts w:eastAsia="MS Mincho"/>
          <w:lang w:eastAsia="ja-JP"/>
        </w:rPr>
        <w:t xml:space="preserve"> </w:t>
      </w:r>
      <w:r w:rsidR="00171B46" w:rsidRPr="00AB38A3">
        <w:rPr>
          <w:rFonts w:eastAsia="MS Mincho"/>
          <w:lang w:eastAsia="ja-JP"/>
        </w:rPr>
        <w:t xml:space="preserve">using </w:t>
      </w:r>
      <w:r w:rsidR="00740BAB">
        <w:rPr>
          <w:rFonts w:eastAsia="MS Mincho"/>
          <w:lang w:eastAsia="ja-JP"/>
        </w:rPr>
        <w:t>such information</w:t>
      </w:r>
      <w:r w:rsidR="00A2302E" w:rsidRPr="00AB38A3">
        <w:t xml:space="preserve"> </w:t>
      </w:r>
      <w:r w:rsidR="00CE064C" w:rsidRPr="00AB38A3">
        <w:t>depend</w:t>
      </w:r>
      <w:r w:rsidR="00171B46" w:rsidRPr="00AB38A3">
        <w:t xml:space="preserve"> </w:t>
      </w:r>
      <w:r w:rsidR="00CE064C" w:rsidRPr="00AB38A3">
        <w:t>on</w:t>
      </w:r>
      <w:r w:rsidRPr="00AB38A3">
        <w:t xml:space="preserve"> </w:t>
      </w:r>
      <w:r w:rsidR="00171B46" w:rsidRPr="00AB38A3">
        <w:t xml:space="preserve">accurate and timely long-term </w:t>
      </w:r>
      <w:r w:rsidRPr="00AB38A3">
        <w:t>observational data</w:t>
      </w:r>
      <w:r w:rsidR="00AC4444" w:rsidRPr="00AB38A3">
        <w:t>.</w:t>
      </w:r>
      <w:r w:rsidR="00CE064C" w:rsidRPr="00AB38A3">
        <w:t xml:space="preserve"> GCOS’s role </w:t>
      </w:r>
      <w:r w:rsidR="00EF0F93" w:rsidRPr="00AB38A3">
        <w:t xml:space="preserve">is </w:t>
      </w:r>
      <w:r w:rsidR="00CE064C" w:rsidRPr="00AB38A3">
        <w:t xml:space="preserve">to improve, </w:t>
      </w:r>
      <w:r w:rsidRPr="00AB38A3">
        <w:t xml:space="preserve">support </w:t>
      </w:r>
      <w:r w:rsidR="00CE064C" w:rsidRPr="00AB38A3">
        <w:t xml:space="preserve">and ensure the availability of </w:t>
      </w:r>
      <w:r w:rsidRPr="00AB38A3">
        <w:t>global climate observations</w:t>
      </w:r>
      <w:r w:rsidR="00D55B14" w:rsidRPr="00AB38A3">
        <w:t>:</w:t>
      </w:r>
      <w:r w:rsidRPr="00AB38A3">
        <w:t xml:space="preserve"> </w:t>
      </w:r>
      <w:r w:rsidR="00A45A49" w:rsidRPr="00AB38A3">
        <w:t xml:space="preserve">GCOS </w:t>
      </w:r>
      <w:r w:rsidR="00D55B14" w:rsidRPr="00AB38A3">
        <w:t>strives to ensure</w:t>
      </w:r>
      <w:r w:rsidR="00A45A49" w:rsidRPr="00AB38A3">
        <w:t xml:space="preserve"> all users have access to climate observations, data records and information require</w:t>
      </w:r>
      <w:r w:rsidR="00D55B14" w:rsidRPr="00AB38A3">
        <w:t>d</w:t>
      </w:r>
      <w:r w:rsidR="00A45A49" w:rsidRPr="00AB38A3">
        <w:t xml:space="preserve"> to address </w:t>
      </w:r>
      <w:r w:rsidR="00F0717C" w:rsidRPr="00AB38A3">
        <w:t xml:space="preserve">their </w:t>
      </w:r>
      <w:r w:rsidR="00A45A49" w:rsidRPr="00AB38A3">
        <w:t>climate-related concerns.</w:t>
      </w:r>
      <w:r w:rsidR="005C7F69">
        <w:t xml:space="preserve">  </w:t>
      </w:r>
    </w:p>
    <w:tbl>
      <w:tblPr>
        <w:tblW w:w="0" w:type="auto"/>
        <w:shd w:val="clear" w:color="auto" w:fill="03C7FF"/>
        <w:tblCellMar>
          <w:top w:w="170" w:type="dxa"/>
          <w:bottom w:w="170" w:type="dxa"/>
        </w:tblCellMar>
        <w:tblLook w:val="04A0" w:firstRow="1" w:lastRow="0" w:firstColumn="1" w:lastColumn="0" w:noHBand="0" w:noVBand="1"/>
      </w:tblPr>
      <w:tblGrid>
        <w:gridCol w:w="9016"/>
      </w:tblGrid>
      <w:tr w:rsidR="000121C6" w:rsidRPr="000121C6" w14:paraId="047BAF7D" w14:textId="77777777" w:rsidTr="000121C6">
        <w:tc>
          <w:tcPr>
            <w:tcW w:w="9016" w:type="dxa"/>
            <w:shd w:val="clear" w:color="auto" w:fill="03C7FF"/>
          </w:tcPr>
          <w:p w14:paraId="26D7AB1E" w14:textId="77777777" w:rsidR="00A45A49" w:rsidRPr="000121C6" w:rsidRDefault="00A45A49" w:rsidP="005644D1">
            <w:pPr>
              <w:spacing w:after="0" w:line="240" w:lineRule="auto"/>
              <w:jc w:val="center"/>
              <w:rPr>
                <w:b/>
                <w:color w:val="FFFFFF" w:themeColor="background1"/>
              </w:rPr>
            </w:pPr>
            <w:r w:rsidRPr="000121C6">
              <w:rPr>
                <w:b/>
                <w:color w:val="FFFFFF" w:themeColor="background1"/>
              </w:rPr>
              <w:t>VISION</w:t>
            </w:r>
          </w:p>
          <w:p w14:paraId="3ACC56B2" w14:textId="77777777" w:rsidR="00A45A49" w:rsidRPr="000121C6" w:rsidRDefault="00A45A49" w:rsidP="005644D1">
            <w:pPr>
              <w:spacing w:after="0" w:line="240" w:lineRule="auto"/>
              <w:jc w:val="center"/>
              <w:rPr>
                <w:color w:val="FFFFFF" w:themeColor="background1"/>
              </w:rPr>
            </w:pPr>
          </w:p>
          <w:p w14:paraId="4C26B85D" w14:textId="404CA5F4" w:rsidR="00A45A49" w:rsidRPr="000121C6" w:rsidRDefault="00A45A49" w:rsidP="005644D1">
            <w:pPr>
              <w:spacing w:after="0" w:line="240" w:lineRule="auto"/>
              <w:jc w:val="center"/>
              <w:rPr>
                <w:b/>
                <w:i/>
                <w:color w:val="FFFFFF" w:themeColor="background1"/>
              </w:rPr>
            </w:pPr>
            <w:r w:rsidRPr="000121C6">
              <w:rPr>
                <w:b/>
                <w:i/>
                <w:color w:val="FFFFFF" w:themeColor="background1"/>
              </w:rPr>
              <w:t xml:space="preserve">a world </w:t>
            </w:r>
            <w:r w:rsidR="00C04075" w:rsidRPr="000121C6">
              <w:rPr>
                <w:b/>
                <w:i/>
                <w:color w:val="FFFFFF" w:themeColor="background1"/>
              </w:rPr>
              <w:t>where</w:t>
            </w:r>
            <w:r w:rsidRPr="000121C6">
              <w:rPr>
                <w:b/>
                <w:i/>
                <w:color w:val="FFFFFF" w:themeColor="background1"/>
              </w:rPr>
              <w:t xml:space="preserve"> users have </w:t>
            </w:r>
            <w:r w:rsidR="009F7EF3" w:rsidRPr="000121C6">
              <w:rPr>
                <w:b/>
                <w:i/>
                <w:color w:val="FFFFFF" w:themeColor="background1"/>
              </w:rPr>
              <w:t xml:space="preserve">free </w:t>
            </w:r>
            <w:r w:rsidRPr="000121C6">
              <w:rPr>
                <w:b/>
                <w:i/>
                <w:color w:val="FFFFFF" w:themeColor="background1"/>
              </w:rPr>
              <w:t xml:space="preserve">access to the </w:t>
            </w:r>
            <w:r w:rsidR="00F0717C" w:rsidRPr="000121C6">
              <w:rPr>
                <w:b/>
                <w:i/>
                <w:color w:val="FFFFFF" w:themeColor="background1"/>
              </w:rPr>
              <w:t>climate-</w:t>
            </w:r>
            <w:r w:rsidR="00CA6F4A" w:rsidRPr="000121C6">
              <w:rPr>
                <w:b/>
                <w:i/>
                <w:color w:val="FFFFFF" w:themeColor="background1"/>
              </w:rPr>
              <w:t xml:space="preserve">related </w:t>
            </w:r>
            <w:r w:rsidR="00F0717C" w:rsidRPr="000121C6">
              <w:rPr>
                <w:b/>
                <w:i/>
                <w:color w:val="FFFFFF" w:themeColor="background1"/>
              </w:rPr>
              <w:t>information they</w:t>
            </w:r>
            <w:r w:rsidRPr="000121C6">
              <w:rPr>
                <w:b/>
                <w:i/>
                <w:color w:val="FFFFFF" w:themeColor="background1"/>
              </w:rPr>
              <w:t xml:space="preserve"> </w:t>
            </w:r>
            <w:r w:rsidR="00926404" w:rsidRPr="000121C6">
              <w:rPr>
                <w:b/>
                <w:i/>
                <w:color w:val="FFFFFF" w:themeColor="background1"/>
              </w:rPr>
              <w:t>need</w:t>
            </w:r>
          </w:p>
        </w:tc>
      </w:tr>
    </w:tbl>
    <w:p w14:paraId="180810E0" w14:textId="77777777" w:rsidR="00153851" w:rsidRDefault="00153851" w:rsidP="00153851">
      <w:pPr>
        <w:spacing w:after="0"/>
      </w:pPr>
    </w:p>
    <w:p w14:paraId="087C1946" w14:textId="045B565C" w:rsidR="00AC27E4" w:rsidRPr="00AB38A3" w:rsidRDefault="00C5296F" w:rsidP="00FF4DA8">
      <w:r w:rsidRPr="00AB38A3">
        <w:t>To improve and support global climate observations</w:t>
      </w:r>
      <w:r w:rsidR="00250E9F" w:rsidRPr="00AB38A3">
        <w:t>,</w:t>
      </w:r>
      <w:r w:rsidRPr="00AB38A3">
        <w:t xml:space="preserve"> GCOS cooperat</w:t>
      </w:r>
      <w:r w:rsidR="00250E9F" w:rsidRPr="00AB38A3">
        <w:t>es</w:t>
      </w:r>
      <w:r w:rsidRPr="00AB38A3">
        <w:t xml:space="preserve"> and </w:t>
      </w:r>
      <w:r w:rsidR="00250E9F" w:rsidRPr="00AB38A3">
        <w:t xml:space="preserve">coordinates </w:t>
      </w:r>
      <w:r w:rsidRPr="00AB38A3">
        <w:t xml:space="preserve">with a range of existing observational systems and capacities. These include the WMO Integrated Global Observing System (WIGOS), </w:t>
      </w:r>
      <w:r w:rsidR="00C04075" w:rsidRPr="00AB38A3">
        <w:t>the Global Ocean Observing System (</w:t>
      </w:r>
      <w:r w:rsidRPr="00AB38A3">
        <w:t>GOOS</w:t>
      </w:r>
      <w:r w:rsidR="00C04075" w:rsidRPr="00AB38A3">
        <w:t>)</w:t>
      </w:r>
      <w:r w:rsidRPr="00AB38A3">
        <w:t xml:space="preserve">, the Committee on Earth Observation Satellites (CEOS) and the Coordination Group for Meteorological Satellites (CGMS). It also plays a significant role for the broader observation requirements of the </w:t>
      </w:r>
      <w:r w:rsidR="00C04075" w:rsidRPr="00AB38A3">
        <w:t>Global Framework for Climate Services (</w:t>
      </w:r>
      <w:r w:rsidRPr="00AB38A3">
        <w:t>GFCS</w:t>
      </w:r>
      <w:r w:rsidR="00C04075" w:rsidRPr="00AB38A3">
        <w:t>)</w:t>
      </w:r>
      <w:r w:rsidR="00065AB6" w:rsidRPr="00AB38A3">
        <w:t xml:space="preserve"> and the World Climate Research Program</w:t>
      </w:r>
      <w:r w:rsidR="00153851">
        <w:t>m</w:t>
      </w:r>
      <w:r w:rsidR="00065AB6" w:rsidRPr="00AB38A3">
        <w:t>e (WCRP)</w:t>
      </w:r>
      <w:r w:rsidR="00740BAB">
        <w:t xml:space="preserve"> and the Group on Earth Observations (GEO)</w:t>
      </w:r>
      <w:r w:rsidR="00065AB6" w:rsidRPr="00AB38A3">
        <w:t>.</w:t>
      </w:r>
    </w:p>
    <w:p w14:paraId="1BE2593D" w14:textId="77777777" w:rsidR="00AC27E4" w:rsidRPr="00AB38A3" w:rsidRDefault="00876D52" w:rsidP="00FF4DA8">
      <w:r w:rsidRPr="00AB38A3">
        <w:t xml:space="preserve">GCOS </w:t>
      </w:r>
      <w:r w:rsidR="00350F95" w:rsidRPr="00AB38A3">
        <w:t xml:space="preserve">collects </w:t>
      </w:r>
      <w:r w:rsidR="00D164D8" w:rsidRPr="00AB38A3">
        <w:t xml:space="preserve">and synthesizes </w:t>
      </w:r>
      <w:r w:rsidR="00C5296F" w:rsidRPr="00AB38A3">
        <w:t>the observational needs expressed by user</w:t>
      </w:r>
      <w:r w:rsidR="008E49B9" w:rsidRPr="00AB38A3">
        <w:t xml:space="preserve"> communitie</w:t>
      </w:r>
      <w:r w:rsidR="00C5296F" w:rsidRPr="00AB38A3">
        <w:t xml:space="preserve">s and </w:t>
      </w:r>
      <w:r w:rsidRPr="00AB38A3">
        <w:t>produces practical guidance on what should be the focus of observations of the climate system. GCOS support</w:t>
      </w:r>
      <w:r w:rsidR="00AC27E4" w:rsidRPr="00AB38A3">
        <w:t>s</w:t>
      </w:r>
      <w:r w:rsidRPr="00AB38A3">
        <w:t xml:space="preserve"> all components of the World Climate Programme, the assessment role of the</w:t>
      </w:r>
      <w:r w:rsidR="00C04075" w:rsidRPr="00AB38A3">
        <w:t xml:space="preserve"> Intergovernmental Panel on Climate Change</w:t>
      </w:r>
      <w:r w:rsidRPr="00AB38A3">
        <w:t xml:space="preserve"> </w:t>
      </w:r>
      <w:r w:rsidR="00C04075" w:rsidRPr="00AB38A3">
        <w:t>(</w:t>
      </w:r>
      <w:r w:rsidRPr="00AB38A3">
        <w:t>IPCC</w:t>
      </w:r>
      <w:r w:rsidR="00C04075" w:rsidRPr="00AB38A3">
        <w:t>)</w:t>
      </w:r>
      <w:r w:rsidRPr="00AB38A3">
        <w:t>, and the international policy role of the UNFCCC</w:t>
      </w:r>
      <w:r w:rsidR="00E45EA4" w:rsidRPr="00AB38A3">
        <w:t>. It specifically encourages</w:t>
      </w:r>
      <w:r w:rsidRPr="00AB38A3">
        <w:t xml:space="preserve"> the provision </w:t>
      </w:r>
      <w:r w:rsidR="00E45EA4" w:rsidRPr="00AB38A3">
        <w:t xml:space="preserve">of </w:t>
      </w:r>
      <w:r w:rsidRPr="00AB38A3">
        <w:t>comprehensive</w:t>
      </w:r>
      <w:r w:rsidR="006F7D2E" w:rsidRPr="00AB38A3">
        <w:rPr>
          <w:rFonts w:eastAsia="MS Mincho"/>
          <w:lang w:eastAsia="ja-JP"/>
        </w:rPr>
        <w:t xml:space="preserve"> </w:t>
      </w:r>
      <w:r w:rsidR="00AB38A3" w:rsidRPr="00AB38A3">
        <w:rPr>
          <w:rFonts w:eastAsia="MS Mincho"/>
          <w:lang w:eastAsia="ja-JP"/>
        </w:rPr>
        <w:t xml:space="preserve">and </w:t>
      </w:r>
      <w:r w:rsidR="00AB38A3" w:rsidRPr="00AB38A3">
        <w:t>continuous</w:t>
      </w:r>
      <w:r w:rsidRPr="00AB38A3">
        <w:t xml:space="preserve"> climate and climate-related data and information to climate service providers. </w:t>
      </w:r>
    </w:p>
    <w:p w14:paraId="55864596" w14:textId="77777777" w:rsidR="00560C60" w:rsidRPr="00AB38A3" w:rsidRDefault="00C5296F" w:rsidP="00FF4DA8">
      <w:r w:rsidRPr="00AB38A3">
        <w:t>GCOS is not, however, itself a research, application or service delivery system.  Rather, it is intended to underpin and support the wide range of international programs and systems for climate research, applications and services and their counterpart activities at the national level in individual countries.</w:t>
      </w:r>
    </w:p>
    <w:tbl>
      <w:tblPr>
        <w:tblW w:w="0" w:type="auto"/>
        <w:shd w:val="clear" w:color="auto" w:fill="03C7FF"/>
        <w:tblCellMar>
          <w:top w:w="170" w:type="dxa"/>
          <w:bottom w:w="170" w:type="dxa"/>
        </w:tblCellMar>
        <w:tblLook w:val="04A0" w:firstRow="1" w:lastRow="0" w:firstColumn="1" w:lastColumn="0" w:noHBand="0" w:noVBand="1"/>
      </w:tblPr>
      <w:tblGrid>
        <w:gridCol w:w="9016"/>
      </w:tblGrid>
      <w:tr w:rsidR="000121C6" w:rsidRPr="000121C6" w14:paraId="3BEC7AB9" w14:textId="77777777" w:rsidTr="001176AC">
        <w:tc>
          <w:tcPr>
            <w:tcW w:w="9016" w:type="dxa"/>
            <w:shd w:val="clear" w:color="auto" w:fill="03C7FF"/>
          </w:tcPr>
          <w:p w14:paraId="1B286FD3" w14:textId="77777777" w:rsidR="00AC4444" w:rsidRPr="000121C6" w:rsidRDefault="00AC4444" w:rsidP="005644D1">
            <w:pPr>
              <w:spacing w:after="0" w:line="240" w:lineRule="auto"/>
              <w:jc w:val="center"/>
              <w:rPr>
                <w:b/>
                <w:color w:val="FFFFFF" w:themeColor="background1"/>
              </w:rPr>
            </w:pPr>
            <w:r w:rsidRPr="000121C6">
              <w:rPr>
                <w:b/>
                <w:color w:val="FFFFFF" w:themeColor="background1"/>
              </w:rPr>
              <w:t>AIM</w:t>
            </w:r>
          </w:p>
          <w:p w14:paraId="7956AD71" w14:textId="77777777" w:rsidR="00AC4444" w:rsidRPr="000121C6" w:rsidRDefault="00AC4444" w:rsidP="005644D1">
            <w:pPr>
              <w:spacing w:after="0" w:line="240" w:lineRule="auto"/>
              <w:jc w:val="center"/>
              <w:rPr>
                <w:b/>
                <w:color w:val="FFFFFF" w:themeColor="background1"/>
              </w:rPr>
            </w:pPr>
          </w:p>
          <w:p w14:paraId="0D48C64F" w14:textId="77777777" w:rsidR="00AC4444" w:rsidRPr="000121C6" w:rsidRDefault="00AC4444" w:rsidP="005644D1">
            <w:pPr>
              <w:spacing w:after="0" w:line="240" w:lineRule="auto"/>
              <w:jc w:val="center"/>
              <w:rPr>
                <w:i/>
                <w:color w:val="FFFFFF" w:themeColor="background1"/>
              </w:rPr>
            </w:pPr>
            <w:r w:rsidRPr="000121C6">
              <w:rPr>
                <w:b/>
                <w:i/>
                <w:color w:val="FFFFFF" w:themeColor="background1"/>
              </w:rPr>
              <w:t xml:space="preserve">to ensure the availability and quality of observations necessary to monitor, understand, </w:t>
            </w:r>
            <w:r w:rsidR="00AC27E4" w:rsidRPr="000121C6">
              <w:rPr>
                <w:b/>
                <w:i/>
                <w:color w:val="FFFFFF" w:themeColor="background1"/>
              </w:rPr>
              <w:t xml:space="preserve">and </w:t>
            </w:r>
            <w:r w:rsidRPr="000121C6">
              <w:rPr>
                <w:b/>
                <w:i/>
                <w:color w:val="FFFFFF" w:themeColor="background1"/>
              </w:rPr>
              <w:t xml:space="preserve">predict the global climate system </w:t>
            </w:r>
            <w:r w:rsidR="00AC27E4" w:rsidRPr="000121C6">
              <w:rPr>
                <w:b/>
                <w:i/>
                <w:color w:val="FFFFFF" w:themeColor="background1"/>
              </w:rPr>
              <w:t>so that communities</w:t>
            </w:r>
            <w:r w:rsidRPr="000121C6">
              <w:rPr>
                <w:b/>
                <w:i/>
                <w:color w:val="FFFFFF" w:themeColor="background1"/>
              </w:rPr>
              <w:t xml:space="preserve"> and nations </w:t>
            </w:r>
            <w:r w:rsidR="00AC27E4" w:rsidRPr="000121C6">
              <w:rPr>
                <w:b/>
                <w:i/>
                <w:color w:val="FFFFFF" w:themeColor="background1"/>
              </w:rPr>
              <w:t xml:space="preserve">can </w:t>
            </w:r>
            <w:r w:rsidRPr="000121C6">
              <w:rPr>
                <w:b/>
                <w:i/>
                <w:color w:val="FFFFFF" w:themeColor="background1"/>
              </w:rPr>
              <w:t>live successfully with climate variability and change</w:t>
            </w:r>
          </w:p>
        </w:tc>
      </w:tr>
    </w:tbl>
    <w:p w14:paraId="7A2CE39F" w14:textId="77777777" w:rsidR="002203E8" w:rsidRPr="00F04F05" w:rsidRDefault="002203E8" w:rsidP="00153851">
      <w:pPr>
        <w:pStyle w:val="ColorfulList-Accent11"/>
        <w:ind w:left="0"/>
      </w:pPr>
    </w:p>
    <w:p w14:paraId="2725317E" w14:textId="31D433D7" w:rsidR="002203E8" w:rsidRDefault="007F43A0" w:rsidP="00F04F05">
      <w:pPr>
        <w:pStyle w:val="ColorfulList-Accent11"/>
        <w:ind w:left="0"/>
      </w:pPr>
      <w:r>
        <w:t>In</w:t>
      </w:r>
      <w:r w:rsidR="00961CA2" w:rsidRPr="00F04F05">
        <w:t xml:space="preserve"> the f</w:t>
      </w:r>
      <w:r w:rsidR="002203E8" w:rsidRPr="00F04F05">
        <w:t xml:space="preserve">uture GCOS will have </w:t>
      </w:r>
      <w:r w:rsidR="006443D8">
        <w:rPr>
          <w:b/>
        </w:rPr>
        <w:t>three</w:t>
      </w:r>
      <w:r w:rsidR="006443D8" w:rsidRPr="00F04F05">
        <w:rPr>
          <w:b/>
        </w:rPr>
        <w:t xml:space="preserve"> </w:t>
      </w:r>
      <w:r w:rsidR="002203E8" w:rsidRPr="00F04F05">
        <w:rPr>
          <w:b/>
        </w:rPr>
        <w:t>strategic goals</w:t>
      </w:r>
      <w:r w:rsidR="002203E8" w:rsidRPr="00F04F05">
        <w:t>:</w:t>
      </w:r>
    </w:p>
    <w:p w14:paraId="682D6B6B" w14:textId="38E78C6D" w:rsidR="00492884" w:rsidRDefault="00492884" w:rsidP="00F04F05">
      <w:pPr>
        <w:pStyle w:val="ColorfulList-Accent11"/>
        <w:ind w:left="0"/>
      </w:pPr>
    </w:p>
    <w:p w14:paraId="603D1024" w14:textId="77777777" w:rsidR="00636ACA" w:rsidRDefault="00636ACA" w:rsidP="00636ACA">
      <w:pPr>
        <w:pStyle w:val="ColorfulList-Accent11"/>
        <w:numPr>
          <w:ilvl w:val="0"/>
          <w:numId w:val="48"/>
        </w:numPr>
      </w:pPr>
      <w:r w:rsidRPr="00636ACA">
        <w:rPr>
          <w:b/>
        </w:rPr>
        <w:t>Identify user needs</w:t>
      </w:r>
      <w:r>
        <w:t xml:space="preserve">. In particular, identify observations that more fully meet the needs of </w:t>
      </w:r>
      <w:r w:rsidRPr="00636ACA">
        <w:rPr>
          <w:b/>
        </w:rPr>
        <w:t>adaptation and mitigation to climate change, support sustainable development, the requirements of the UNFCCC and other multilateral environmental agreements (MEA)</w:t>
      </w:r>
    </w:p>
    <w:p w14:paraId="68BEC1AB" w14:textId="5183BD2E" w:rsidR="00492884" w:rsidRDefault="004858D1" w:rsidP="00636ACA">
      <w:pPr>
        <w:pStyle w:val="ColorfulList-Accent11"/>
        <w:numPr>
          <w:ilvl w:val="0"/>
          <w:numId w:val="48"/>
        </w:numPr>
      </w:pPr>
      <w:r>
        <w:t xml:space="preserve">In order to meet these needs, GCOS </w:t>
      </w:r>
      <w:r w:rsidR="00ED7295">
        <w:t>aims to</w:t>
      </w:r>
      <w:r>
        <w:t xml:space="preserve"> e</w:t>
      </w:r>
      <w:r w:rsidR="00492884">
        <w:t xml:space="preserve">nsure that </w:t>
      </w:r>
      <w:r w:rsidR="00492884" w:rsidRPr="00636ACA">
        <w:rPr>
          <w:b/>
        </w:rPr>
        <w:t>climate observations are enhanced and continued</w:t>
      </w:r>
      <w:r w:rsidR="00492884">
        <w:t xml:space="preserve"> into the future to provide the empirical evidence needed to understand and predict the evolution of the climate, to guide mitigation and adaptation measures, to assess risks and enable attribution of climatic events to underlying causes, and to underpin climate services. GCOS will need to support integrated observations of the physical, chemical and biological properties and processes across the atmospheric, oceanic and terrestrial domains, in order to </w:t>
      </w:r>
      <w:r w:rsidR="00492884" w:rsidRPr="00636ACA">
        <w:rPr>
          <w:b/>
        </w:rPr>
        <w:t>fully monitor the Earth’s water and carbon cycles and energy</w:t>
      </w:r>
    </w:p>
    <w:p w14:paraId="260308D1" w14:textId="5C744D7A" w:rsidR="00492884" w:rsidRPr="00F04F05" w:rsidRDefault="00492884" w:rsidP="00636ACA">
      <w:pPr>
        <w:pStyle w:val="ColorfulList-Accent11"/>
        <w:numPr>
          <w:ilvl w:val="0"/>
          <w:numId w:val="48"/>
        </w:numPr>
      </w:pPr>
      <w:r>
        <w:lastRenderedPageBreak/>
        <w:t xml:space="preserve">Advocate for </w:t>
      </w:r>
      <w:r w:rsidRPr="00636ACA">
        <w:rPr>
          <w:b/>
        </w:rPr>
        <w:t>free and open access</w:t>
      </w:r>
      <w:r>
        <w:t xml:space="preserve"> to relevant data</w:t>
      </w:r>
    </w:p>
    <w:p w14:paraId="6C4CCB6C" w14:textId="2D5B1245" w:rsidR="00961CA2" w:rsidRDefault="00CF008D" w:rsidP="00153851">
      <w:r>
        <w:t xml:space="preserve">These goals include three new topics that will make GCOS more relevant to current and future societal needs. Improving monitoring of the </w:t>
      </w:r>
      <w:r w:rsidRPr="00F04F05">
        <w:t>Earth’s water and carbon cycles and energy balance</w:t>
      </w:r>
      <w:r>
        <w:t xml:space="preserve"> will improve predictions and risk assessments. Extending the free and open access to data will </w:t>
      </w:r>
      <w:r w:rsidR="00153851">
        <w:t xml:space="preserve">support an </w:t>
      </w:r>
      <w:r>
        <w:t>improve</w:t>
      </w:r>
      <w:r w:rsidR="00153851">
        <w:t>d</w:t>
      </w:r>
      <w:r>
        <w:t xml:space="preserve"> and broaden</w:t>
      </w:r>
      <w:r w:rsidR="00153851">
        <w:t>ed</w:t>
      </w:r>
      <w:r>
        <w:t xml:space="preserve"> range of climate services and is in accordance with WMO regulations and UNFCCC decisions. Finally, identifying needs across a broad</w:t>
      </w:r>
      <w:r w:rsidR="00A7744A">
        <w:t>er</w:t>
      </w:r>
      <w:r>
        <w:t xml:space="preserve"> range of environmental and sustainable development issues will allow observations </w:t>
      </w:r>
      <w:r w:rsidR="00153851">
        <w:t xml:space="preserve">supported by GCOS </w:t>
      </w:r>
      <w:r>
        <w:t xml:space="preserve">to be used </w:t>
      </w:r>
      <w:r w:rsidR="00092C12">
        <w:t>to address many</w:t>
      </w:r>
      <w:r>
        <w:t xml:space="preserve"> societal needs, assist countries meeting their requirements under the UNFCCC and other MEAs</w:t>
      </w:r>
      <w:r w:rsidR="00153851">
        <w:t>,</w:t>
      </w:r>
      <w:r>
        <w:t xml:space="preserve"> </w:t>
      </w:r>
      <w:r w:rsidR="00153851">
        <w:t>and ensure</w:t>
      </w:r>
      <w:r>
        <w:t xml:space="preserve"> consistency across the range of Earth observations.</w:t>
      </w:r>
    </w:p>
    <w:p w14:paraId="5924EB70" w14:textId="170631BA" w:rsidR="002203E8" w:rsidRPr="00961CA2" w:rsidRDefault="006443D8" w:rsidP="00B371CC">
      <w:pPr>
        <w:tabs>
          <w:tab w:val="left" w:pos="3036"/>
        </w:tabs>
      </w:pPr>
      <w:r>
        <w:t>GCOS will p</w:t>
      </w:r>
      <w:r w:rsidRPr="006443D8">
        <w:t xml:space="preserve">lan an observing system that is built, as far as possible, on the climate-related components of </w:t>
      </w:r>
      <w:r w:rsidR="004A205C">
        <w:t>partner`s</w:t>
      </w:r>
      <w:r w:rsidRPr="006443D8">
        <w:t xml:space="preserve"> established o</w:t>
      </w:r>
      <w:r w:rsidR="00ED7295">
        <w:t xml:space="preserve">bserving systems (see Figure </w:t>
      </w:r>
      <w:r w:rsidR="00B371CC">
        <w:t>2</w:t>
      </w:r>
      <w:r w:rsidR="00ED7295">
        <w:t>).</w:t>
      </w:r>
    </w:p>
    <w:p w14:paraId="7869159B" w14:textId="77777777" w:rsidR="00A1178A" w:rsidRPr="00AB38A3" w:rsidRDefault="000121C6" w:rsidP="00FF4DA8">
      <w:r w:rsidRPr="0076055D">
        <w:rPr>
          <w:noProof/>
          <w:lang w:eastAsia="zh-CN"/>
        </w:rPr>
        <w:drawing>
          <wp:inline distT="0" distB="0" distL="0" distR="0" wp14:anchorId="65442050" wp14:editId="7F39AD21">
            <wp:extent cx="5711575" cy="3212761"/>
            <wp:effectExtent l="0" t="0" r="3810" b="698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11575" cy="3212761"/>
                    </a:xfrm>
                    <a:prstGeom prst="rect">
                      <a:avLst/>
                    </a:prstGeom>
                    <a:noFill/>
                    <a:ln>
                      <a:noFill/>
                    </a:ln>
                  </pic:spPr>
                </pic:pic>
              </a:graphicData>
            </a:graphic>
          </wp:inline>
        </w:drawing>
      </w:r>
    </w:p>
    <w:p w14:paraId="726EC70E" w14:textId="35A16745" w:rsidR="008135C4" w:rsidRPr="002F6CD7" w:rsidRDefault="00A1178A" w:rsidP="00B371CC">
      <w:pPr>
        <w:pStyle w:val="Caption"/>
        <w:jc w:val="both"/>
        <w:rPr>
          <w:b w:val="0"/>
        </w:rPr>
      </w:pPr>
      <w:bookmarkStart w:id="5" w:name="_Ref504644642"/>
      <w:r w:rsidRPr="002F6CD7">
        <w:t xml:space="preserve">Figure </w:t>
      </w:r>
      <w:bookmarkEnd w:id="5"/>
      <w:r w:rsidR="00B371CC">
        <w:t>2</w:t>
      </w:r>
      <w:r w:rsidRPr="002F6CD7">
        <w:t xml:space="preserve"> – Current relationship of GCOS with other observing systems: </w:t>
      </w:r>
      <w:r w:rsidRPr="002F6CD7">
        <w:rPr>
          <w:b w:val="0"/>
        </w:rPr>
        <w:t xml:space="preserve">GCOS integrates the climate related parts of the existing domain-based observing systems: Global Ocean Observing System (GOOS) for the ocean; the WMO Integrated Global Observing System (WIGOS) for the atmosphere that itself integrates the Global Observing System (GOS); Global Atmosphere Watch (GAW), and the Global Cryosphere Watch (GCW), the WMO Hydrological Observing System (WHOS) and </w:t>
      </w:r>
      <w:r w:rsidR="00855231" w:rsidRPr="002F6CD7">
        <w:rPr>
          <w:b w:val="0"/>
        </w:rPr>
        <w:t>other t</w:t>
      </w:r>
      <w:r w:rsidRPr="002F6CD7">
        <w:rPr>
          <w:b w:val="0"/>
        </w:rPr>
        <w:t>errestrial observations including Global Terrestrial Networks for x=: glaciers, permafrost, rivers; lakes, and hydrology, (GTN-x). GCOS has a relationship with FAO, by virtue of FAO’s former lead in terrestrial observations</w:t>
      </w:r>
      <w:r w:rsidR="00ED7295">
        <w:rPr>
          <w:b w:val="0"/>
        </w:rPr>
        <w:t xml:space="preserve"> and relates to the </w:t>
      </w:r>
      <w:r w:rsidR="00ED7295" w:rsidRPr="00ED7295">
        <w:rPr>
          <w:b w:val="0"/>
        </w:rPr>
        <w:t>WMO-IOC Joint Technical Commission for Oceanography and Marine Meteorology</w:t>
      </w:r>
      <w:r w:rsidR="00ED7295">
        <w:rPr>
          <w:b w:val="0"/>
        </w:rPr>
        <w:t xml:space="preserve"> </w:t>
      </w:r>
      <w:r w:rsidR="009B7BF8">
        <w:rPr>
          <w:b w:val="0"/>
        </w:rPr>
        <w:t xml:space="preserve">through its Observation Coordination Group (OCG). </w:t>
      </w:r>
      <w:r w:rsidRPr="002F6CD7">
        <w:rPr>
          <w:b w:val="0"/>
        </w:rPr>
        <w:t>GCOS reports to the UNFCCC but also may serve other organisations. UNESCO has a special relationship for terrestrial observations through the International Hydrological Programme.</w:t>
      </w:r>
    </w:p>
    <w:p w14:paraId="1ED745B8" w14:textId="77777777" w:rsidR="0019675C" w:rsidRPr="00AB38A3" w:rsidRDefault="0019675C" w:rsidP="00FF4DA8"/>
    <w:p w14:paraId="439A7165" w14:textId="117D23CA" w:rsidR="00C04075" w:rsidRPr="00AB38A3" w:rsidRDefault="00C04075" w:rsidP="00FF4DA8">
      <w:r w:rsidRPr="00AB38A3">
        <w:t xml:space="preserve">GCOS supports observational systems and networks that </w:t>
      </w:r>
      <w:r w:rsidR="00807F28">
        <w:t>meet the following principles</w:t>
      </w:r>
      <w:r w:rsidR="00B24903" w:rsidRPr="00AB38A3">
        <w:t>:</w:t>
      </w:r>
    </w:p>
    <w:p w14:paraId="16FD0975" w14:textId="0E024CA4" w:rsidR="00C04075" w:rsidRPr="00AB38A3" w:rsidRDefault="00C04075" w:rsidP="00FF4DA8">
      <w:pPr>
        <w:pStyle w:val="ColorfulList-Accent11"/>
        <w:numPr>
          <w:ilvl w:val="0"/>
          <w:numId w:val="14"/>
        </w:numPr>
      </w:pPr>
      <w:r w:rsidRPr="00AB38A3">
        <w:rPr>
          <w:b/>
        </w:rPr>
        <w:t>Free and Open</w:t>
      </w:r>
      <w:r w:rsidR="00C45088" w:rsidRPr="00AB38A3">
        <w:rPr>
          <w:b/>
        </w:rPr>
        <w:t>:</w:t>
      </w:r>
      <w:r w:rsidRPr="00AB38A3">
        <w:t xml:space="preserve"> data is openly available to all users</w:t>
      </w:r>
      <w:r w:rsidR="009B7BF8">
        <w:t xml:space="preserve"> (see Box </w:t>
      </w:r>
      <w:r w:rsidR="00807F28">
        <w:t>2</w:t>
      </w:r>
      <w:r w:rsidR="009B7BF8">
        <w:t>)</w:t>
      </w:r>
    </w:p>
    <w:p w14:paraId="04609836" w14:textId="77777777" w:rsidR="00C04075" w:rsidRPr="00AB38A3" w:rsidRDefault="00C04075" w:rsidP="00FF4DA8">
      <w:pPr>
        <w:pStyle w:val="ColorfulList-Accent11"/>
        <w:numPr>
          <w:ilvl w:val="0"/>
          <w:numId w:val="14"/>
        </w:numPr>
      </w:pPr>
      <w:r w:rsidRPr="00AB38A3">
        <w:rPr>
          <w:b/>
        </w:rPr>
        <w:t>Transparent</w:t>
      </w:r>
      <w:r w:rsidR="00C45088" w:rsidRPr="00AB38A3">
        <w:t>:</w:t>
      </w:r>
      <w:r w:rsidRPr="00AB38A3">
        <w:t xml:space="preserve"> the methods and assumptions are clear, with standardised metadata, where possible</w:t>
      </w:r>
    </w:p>
    <w:p w14:paraId="08BC06C5" w14:textId="77777777" w:rsidR="00C04075" w:rsidRPr="00AB38A3" w:rsidRDefault="008B3EEA" w:rsidP="00FF4DA8">
      <w:pPr>
        <w:pStyle w:val="ColorfulList-Accent11"/>
        <w:numPr>
          <w:ilvl w:val="0"/>
          <w:numId w:val="14"/>
        </w:numPr>
      </w:pPr>
      <w:r>
        <w:rPr>
          <w:b/>
        </w:rPr>
        <w:t>H</w:t>
      </w:r>
      <w:r w:rsidR="00253E39" w:rsidRPr="00AB38A3">
        <w:rPr>
          <w:b/>
        </w:rPr>
        <w:t xml:space="preserve">ighly </w:t>
      </w:r>
      <w:r w:rsidR="00C45088" w:rsidRPr="00AB38A3">
        <w:rPr>
          <w:b/>
        </w:rPr>
        <w:t>accurate:</w:t>
      </w:r>
      <w:r w:rsidR="00C04075" w:rsidRPr="00AB38A3">
        <w:rPr>
          <w:b/>
        </w:rPr>
        <w:t xml:space="preserve"> climate data </w:t>
      </w:r>
      <w:r w:rsidR="00C04075" w:rsidRPr="00AB38A3">
        <w:t>needs high accuracy to distinguish small trends from larger annual variability</w:t>
      </w:r>
    </w:p>
    <w:p w14:paraId="305C5B0E" w14:textId="77777777" w:rsidR="00C04075" w:rsidRPr="00AB38A3" w:rsidRDefault="00597088" w:rsidP="00FF4DA8">
      <w:pPr>
        <w:pStyle w:val="ColorfulList-Accent11"/>
        <w:numPr>
          <w:ilvl w:val="0"/>
          <w:numId w:val="14"/>
        </w:numPr>
      </w:pPr>
      <w:r w:rsidRPr="00AB38A3">
        <w:rPr>
          <w:b/>
        </w:rPr>
        <w:t>Useful</w:t>
      </w:r>
      <w:r w:rsidR="00C45088" w:rsidRPr="00AB38A3">
        <w:t>:</w:t>
      </w:r>
      <w:r w:rsidR="00C04075" w:rsidRPr="00AB38A3">
        <w:t xml:space="preserve"> there should be a clear demand from users.</w:t>
      </w:r>
    </w:p>
    <w:p w14:paraId="621DF75C" w14:textId="77777777" w:rsidR="00C45088" w:rsidRPr="00AB38A3" w:rsidRDefault="00C04075" w:rsidP="00FF4DA8">
      <w:pPr>
        <w:pStyle w:val="ColorfulList-Accent11"/>
        <w:numPr>
          <w:ilvl w:val="0"/>
          <w:numId w:val="14"/>
        </w:numPr>
      </w:pPr>
      <w:r w:rsidRPr="00AB38A3">
        <w:rPr>
          <w:b/>
        </w:rPr>
        <w:lastRenderedPageBreak/>
        <w:t>Timely</w:t>
      </w:r>
      <w:r w:rsidR="00C45088" w:rsidRPr="00AB38A3">
        <w:t>:</w:t>
      </w:r>
      <w:r w:rsidRPr="00AB38A3">
        <w:t xml:space="preserve"> there should be a minimum delay before publication to monitor recent trends</w:t>
      </w:r>
    </w:p>
    <w:p w14:paraId="32A76501" w14:textId="77777777" w:rsidR="00C45088" w:rsidRPr="00AB38A3" w:rsidRDefault="00597088" w:rsidP="00FF4DA8">
      <w:pPr>
        <w:pStyle w:val="ColorfulList-Accent11"/>
        <w:numPr>
          <w:ilvl w:val="0"/>
          <w:numId w:val="14"/>
        </w:numPr>
      </w:pPr>
      <w:r w:rsidRPr="00AB38A3">
        <w:t>B</w:t>
      </w:r>
      <w:r w:rsidR="00C45088" w:rsidRPr="00AB38A3">
        <w:t xml:space="preserve">ased on </w:t>
      </w:r>
      <w:r w:rsidR="00C45088" w:rsidRPr="00AB38A3">
        <w:rPr>
          <w:b/>
        </w:rPr>
        <w:t>best available science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92BE3" w:rsidRPr="005644D1" w14:paraId="6464BEE7" w14:textId="77777777" w:rsidTr="005644D1">
        <w:tc>
          <w:tcPr>
            <w:tcW w:w="9016" w:type="dxa"/>
            <w:shd w:val="clear" w:color="auto" w:fill="auto"/>
          </w:tcPr>
          <w:p w14:paraId="5ADAB65F" w14:textId="77777777" w:rsidR="00092BE3" w:rsidRPr="005644D1" w:rsidRDefault="00A47178" w:rsidP="005644D1">
            <w:pPr>
              <w:pStyle w:val="Boxheading2"/>
              <w:framePr w:hRule="auto" w:hSpace="0" w:wrap="auto" w:vAnchor="margin" w:hAnchor="text" w:yAlign="inline"/>
              <w:rPr>
                <w:noProof w:val="0"/>
              </w:rPr>
            </w:pPr>
            <w:bookmarkStart w:id="6" w:name="_Ref508356839"/>
            <w:bookmarkStart w:id="7" w:name="_Toc512587026"/>
            <w:r w:rsidRPr="005644D1">
              <w:rPr>
                <w:noProof w:val="0"/>
              </w:rPr>
              <w:t xml:space="preserve">Box  </w:t>
            </w:r>
            <w:r w:rsidRPr="005644D1">
              <w:rPr>
                <w:noProof w:val="0"/>
              </w:rPr>
              <w:fldChar w:fldCharType="begin"/>
            </w:r>
            <w:r w:rsidRPr="005644D1">
              <w:rPr>
                <w:noProof w:val="0"/>
              </w:rPr>
              <w:instrText xml:space="preserve"> SEQ Box_ \* ARABIC </w:instrText>
            </w:r>
            <w:r w:rsidRPr="005644D1">
              <w:rPr>
                <w:noProof w:val="0"/>
              </w:rPr>
              <w:fldChar w:fldCharType="separate"/>
            </w:r>
            <w:r w:rsidR="009B7437">
              <w:t>1</w:t>
            </w:r>
            <w:r w:rsidRPr="005644D1">
              <w:rPr>
                <w:noProof w:val="0"/>
              </w:rPr>
              <w:fldChar w:fldCharType="end"/>
            </w:r>
            <w:bookmarkEnd w:id="6"/>
            <w:r w:rsidRPr="005644D1">
              <w:rPr>
                <w:noProof w:val="0"/>
              </w:rPr>
              <w:t xml:space="preserve"> GCOS </w:t>
            </w:r>
            <w:r w:rsidR="00421D4C" w:rsidRPr="005644D1">
              <w:rPr>
                <w:noProof w:val="0"/>
              </w:rPr>
              <w:t>Products</w:t>
            </w:r>
            <w:bookmarkEnd w:id="7"/>
          </w:p>
          <w:p w14:paraId="139340A4" w14:textId="77777777" w:rsidR="00092BE3" w:rsidRPr="005644D1" w:rsidRDefault="00092BE3" w:rsidP="005644D1">
            <w:pPr>
              <w:spacing w:after="0" w:line="240" w:lineRule="auto"/>
            </w:pPr>
          </w:p>
          <w:p w14:paraId="13239D29" w14:textId="77777777" w:rsidR="00421D4C" w:rsidRPr="005644D1" w:rsidRDefault="00421D4C" w:rsidP="005644D1">
            <w:pPr>
              <w:keepNext/>
              <w:keepLines/>
              <w:spacing w:after="0" w:line="240" w:lineRule="auto"/>
            </w:pPr>
            <w:r w:rsidRPr="005644D1">
              <w:t>GCOS products include:</w:t>
            </w:r>
          </w:p>
          <w:p w14:paraId="5850EF9B" w14:textId="77777777" w:rsidR="00421D4C" w:rsidRPr="005644D1" w:rsidRDefault="00421D4C" w:rsidP="005644D1">
            <w:pPr>
              <w:keepNext/>
              <w:keepLines/>
              <w:spacing w:after="0" w:line="240" w:lineRule="auto"/>
            </w:pPr>
          </w:p>
          <w:p w14:paraId="3404F29D" w14:textId="0BC2D8EF" w:rsidR="00421D4C" w:rsidRPr="005644D1" w:rsidRDefault="00A7744A" w:rsidP="005644D1">
            <w:pPr>
              <w:pStyle w:val="ColorfulList-Accent11"/>
              <w:keepNext/>
              <w:keepLines/>
              <w:numPr>
                <w:ilvl w:val="0"/>
                <w:numId w:val="17"/>
              </w:numPr>
              <w:spacing w:after="0" w:line="240" w:lineRule="auto"/>
            </w:pPr>
            <w:r>
              <w:rPr>
                <w:b/>
              </w:rPr>
              <w:t>Essential Climate Variables (</w:t>
            </w:r>
            <w:r w:rsidR="00421D4C" w:rsidRPr="005644D1">
              <w:rPr>
                <w:b/>
              </w:rPr>
              <w:t>ECV</w:t>
            </w:r>
            <w:r>
              <w:rPr>
                <w:b/>
              </w:rPr>
              <w:t>)</w:t>
            </w:r>
            <w:r w:rsidR="00421D4C" w:rsidRPr="005644D1">
              <w:t xml:space="preserve"> definitions and observational requirements</w:t>
            </w:r>
            <w:r w:rsidR="009B7BF8">
              <w:t xml:space="preserve"> (see Annex A)</w:t>
            </w:r>
          </w:p>
          <w:p w14:paraId="3CDC3AB1" w14:textId="77777777" w:rsidR="00421D4C" w:rsidRPr="005644D1" w:rsidRDefault="00421D4C" w:rsidP="005644D1">
            <w:pPr>
              <w:pStyle w:val="ColorfulList-Accent11"/>
              <w:keepNext/>
              <w:keepLines/>
              <w:numPr>
                <w:ilvl w:val="0"/>
                <w:numId w:val="17"/>
              </w:numPr>
              <w:spacing w:after="0" w:line="240" w:lineRule="auto"/>
            </w:pPr>
            <w:r w:rsidRPr="005644D1">
              <w:t>Definitions of Climate Indicators</w:t>
            </w:r>
          </w:p>
          <w:p w14:paraId="67C460FB" w14:textId="77777777" w:rsidR="00421D4C" w:rsidRPr="005644D1" w:rsidRDefault="00421D4C" w:rsidP="005644D1">
            <w:pPr>
              <w:pStyle w:val="ColorfulList-Accent11"/>
              <w:keepNext/>
              <w:keepLines/>
              <w:numPr>
                <w:ilvl w:val="0"/>
                <w:numId w:val="17"/>
              </w:numPr>
              <w:spacing w:after="0" w:line="240" w:lineRule="auto"/>
            </w:pPr>
            <w:r w:rsidRPr="005644D1">
              <w:rPr>
                <w:b/>
              </w:rPr>
              <w:t xml:space="preserve">Climate Monitoring Principles </w:t>
            </w:r>
            <w:r w:rsidRPr="005644D1">
              <w:t>approved by the UNFCCC (decision 11/CP.13) and adopted by Resolution 9, WMO Congress</w:t>
            </w:r>
            <w:r w:rsidRPr="005644D1">
              <w:rPr>
                <w:rFonts w:eastAsia="MS Mincho"/>
                <w:lang w:eastAsia="ja-JP"/>
              </w:rPr>
              <w:t xml:space="preserve"> </w:t>
            </w:r>
            <w:r w:rsidRPr="005644D1">
              <w:t xml:space="preserve">(Cg-XIV) </w:t>
            </w:r>
          </w:p>
          <w:p w14:paraId="73C95E5D" w14:textId="77777777" w:rsidR="00421D4C" w:rsidRPr="005644D1" w:rsidRDefault="00421D4C" w:rsidP="005644D1">
            <w:pPr>
              <w:pStyle w:val="ColorfulList-Accent11"/>
              <w:keepNext/>
              <w:keepLines/>
              <w:numPr>
                <w:ilvl w:val="0"/>
                <w:numId w:val="17"/>
              </w:numPr>
              <w:spacing w:after="0" w:line="240" w:lineRule="auto"/>
            </w:pPr>
            <w:r w:rsidRPr="005644D1">
              <w:t>GCOS Monitoring Guidelines, (GCOS-143)</w:t>
            </w:r>
          </w:p>
          <w:p w14:paraId="0F36062E" w14:textId="77777777" w:rsidR="00421D4C" w:rsidRPr="005644D1" w:rsidRDefault="00421D4C" w:rsidP="005644D1">
            <w:pPr>
              <w:pStyle w:val="ColorfulList-Accent11"/>
              <w:keepNext/>
              <w:keepLines/>
              <w:numPr>
                <w:ilvl w:val="0"/>
                <w:numId w:val="17"/>
              </w:numPr>
              <w:spacing w:after="0" w:line="240" w:lineRule="auto"/>
            </w:pPr>
            <w:r w:rsidRPr="005644D1">
              <w:rPr>
                <w:b/>
              </w:rPr>
              <w:t xml:space="preserve">Implementation Plans. </w:t>
            </w:r>
            <w:r w:rsidRPr="005644D1">
              <w:t xml:space="preserve">The latest is “The Global Observing </w:t>
            </w:r>
            <w:r w:rsidRPr="005644D1">
              <w:rPr>
                <w:rFonts w:eastAsia="MS Mincho"/>
                <w:lang w:eastAsia="ja-JP"/>
              </w:rPr>
              <w:t>System</w:t>
            </w:r>
            <w:r w:rsidRPr="005644D1">
              <w:t xml:space="preserve"> for Climate: Implementation Needs”, (GCOS-200) (2016)</w:t>
            </w:r>
          </w:p>
          <w:p w14:paraId="2697D7DF" w14:textId="77777777" w:rsidR="00421D4C" w:rsidRPr="005644D1" w:rsidRDefault="00421D4C" w:rsidP="005644D1">
            <w:pPr>
              <w:pStyle w:val="ColorfulList-Accent11"/>
              <w:keepNext/>
              <w:keepLines/>
              <w:numPr>
                <w:ilvl w:val="0"/>
                <w:numId w:val="17"/>
              </w:numPr>
              <w:spacing w:after="0" w:line="240" w:lineRule="auto"/>
              <w:rPr>
                <w:i/>
              </w:rPr>
            </w:pPr>
            <w:r w:rsidRPr="005644D1">
              <w:rPr>
                <w:b/>
              </w:rPr>
              <w:t xml:space="preserve">Status Reports. </w:t>
            </w:r>
            <w:r w:rsidRPr="005644D1">
              <w:t>The latest is “Status of the Global Observing System for Climate”, (GCOS-195) (2015)</w:t>
            </w:r>
          </w:p>
          <w:p w14:paraId="2A415297" w14:textId="77777777" w:rsidR="00421D4C" w:rsidRPr="005644D1" w:rsidRDefault="00421D4C" w:rsidP="005644D1">
            <w:pPr>
              <w:spacing w:after="0" w:line="240" w:lineRule="auto"/>
            </w:pPr>
          </w:p>
          <w:p w14:paraId="270A36C2" w14:textId="77777777" w:rsidR="00421D4C" w:rsidRPr="005644D1" w:rsidRDefault="00421D4C" w:rsidP="005644D1">
            <w:pPr>
              <w:spacing w:after="0" w:line="240" w:lineRule="auto"/>
              <w:jc w:val="center"/>
              <w:rPr>
                <w:b/>
              </w:rPr>
            </w:pPr>
            <w:r w:rsidRPr="005644D1">
              <w:rPr>
                <w:b/>
              </w:rPr>
              <w:t>GCOS ECV Requirements</w:t>
            </w:r>
          </w:p>
          <w:p w14:paraId="4DE38A64" w14:textId="77777777" w:rsidR="00421D4C" w:rsidRPr="005644D1" w:rsidRDefault="00421D4C" w:rsidP="005644D1">
            <w:pPr>
              <w:spacing w:after="0" w:line="240" w:lineRule="auto"/>
            </w:pPr>
          </w:p>
          <w:p w14:paraId="2D40F6F8" w14:textId="77777777" w:rsidR="00092BE3" w:rsidRPr="005644D1" w:rsidRDefault="004208F0" w:rsidP="005644D1">
            <w:pPr>
              <w:spacing w:after="0" w:line="240" w:lineRule="auto"/>
            </w:pPr>
            <w:r w:rsidRPr="005644D1">
              <w:t>An important product produce</w:t>
            </w:r>
            <w:r w:rsidR="0033074D" w:rsidRPr="005644D1">
              <w:t>d</w:t>
            </w:r>
            <w:r w:rsidRPr="005644D1">
              <w:t xml:space="preserve"> </w:t>
            </w:r>
            <w:r w:rsidR="0033074D" w:rsidRPr="005644D1">
              <w:t xml:space="preserve">by GCOS </w:t>
            </w:r>
            <w:r w:rsidRPr="005644D1">
              <w:t>are</w:t>
            </w:r>
            <w:r w:rsidR="0033074D" w:rsidRPr="005644D1">
              <w:t xml:space="preserve"> the ECV requirements. It is not </w:t>
            </w:r>
            <w:r w:rsidR="005C7F69" w:rsidRPr="005644D1">
              <w:t>sufficient</w:t>
            </w:r>
            <w:r w:rsidR="0033074D" w:rsidRPr="005644D1">
              <w:t xml:space="preserve"> to </w:t>
            </w:r>
            <w:r w:rsidR="00AB38A3" w:rsidRPr="005644D1">
              <w:t>simply identify</w:t>
            </w:r>
            <w:r w:rsidR="0033074D" w:rsidRPr="005644D1">
              <w:t xml:space="preserve"> the ECV that should be measured but GCOS also identifies the parameters to be measured for each ECV,</w:t>
            </w:r>
            <w:r w:rsidRPr="005644D1">
              <w:t xml:space="preserve"> </w:t>
            </w:r>
            <w:r w:rsidR="0033074D" w:rsidRPr="005644D1">
              <w:t xml:space="preserve">called ECV products (e.g. to specify the ocean inorganic carbon both the </w:t>
            </w:r>
            <w:r w:rsidR="005C7F69" w:rsidRPr="005644D1">
              <w:t>interior</w:t>
            </w:r>
            <w:r w:rsidR="0033074D" w:rsidRPr="005644D1">
              <w:t xml:space="preserve"> ocean carbon storage and the pCO</w:t>
            </w:r>
            <w:r w:rsidR="0033074D" w:rsidRPr="005644D1">
              <w:rPr>
                <w:vertAlign w:val="subscript"/>
              </w:rPr>
              <w:t xml:space="preserve">2 </w:t>
            </w:r>
            <w:r w:rsidR="0033074D" w:rsidRPr="005644D1">
              <w:t xml:space="preserve">are needed). For each of these ECV products the accuracy, resolution and long-term stability </w:t>
            </w:r>
            <w:r w:rsidRPr="005644D1">
              <w:t xml:space="preserve">required by users </w:t>
            </w:r>
            <w:r w:rsidR="00AB38A3" w:rsidRPr="005644D1">
              <w:t>have</w:t>
            </w:r>
            <w:r w:rsidRPr="005644D1">
              <w:t xml:space="preserve"> been</w:t>
            </w:r>
            <w:r w:rsidR="0033074D" w:rsidRPr="005644D1">
              <w:t xml:space="preserve"> </w:t>
            </w:r>
            <w:r w:rsidR="00AB38A3" w:rsidRPr="005644D1">
              <w:t>specified</w:t>
            </w:r>
            <w:r w:rsidR="0033074D" w:rsidRPr="005644D1">
              <w:t xml:space="preserve">. </w:t>
            </w:r>
          </w:p>
          <w:p w14:paraId="304F5D5D" w14:textId="77777777" w:rsidR="0033074D" w:rsidRPr="005644D1" w:rsidRDefault="0033074D" w:rsidP="005644D1">
            <w:pPr>
              <w:spacing w:after="0" w:line="240" w:lineRule="auto"/>
            </w:pPr>
          </w:p>
          <w:p w14:paraId="6FBD8762" w14:textId="77777777" w:rsidR="004208F0" w:rsidRPr="005644D1" w:rsidRDefault="0033074D" w:rsidP="005644D1">
            <w:pPr>
              <w:spacing w:after="0" w:line="240" w:lineRule="auto"/>
            </w:pPr>
            <w:r w:rsidRPr="005644D1">
              <w:t xml:space="preserve">It is now apparent that this will not be </w:t>
            </w:r>
            <w:r w:rsidR="005C7F69" w:rsidRPr="005644D1">
              <w:t>sufficient</w:t>
            </w:r>
            <w:r w:rsidRPr="005644D1">
              <w:t xml:space="preserve"> into the future. </w:t>
            </w:r>
            <w:r w:rsidR="004208F0" w:rsidRPr="005644D1">
              <w:t>Climate observations</w:t>
            </w:r>
            <w:r w:rsidRPr="005644D1">
              <w:t xml:space="preserve"> will not just be used to improve climate science but also to guide mitigation and adaptation measures, to assess risks and enable attribution of climatic events to underlying causes, and to underpin climate services. </w:t>
            </w:r>
          </w:p>
          <w:p w14:paraId="54FFA932" w14:textId="77777777" w:rsidR="004208F0" w:rsidRPr="005644D1" w:rsidRDefault="004208F0" w:rsidP="005644D1">
            <w:pPr>
              <w:spacing w:after="0" w:line="240" w:lineRule="auto"/>
            </w:pPr>
          </w:p>
          <w:p w14:paraId="6F0AC0E6" w14:textId="72612CD3" w:rsidR="004208F0" w:rsidRPr="005644D1" w:rsidRDefault="004208F0" w:rsidP="005644D1">
            <w:pPr>
              <w:spacing w:after="0" w:line="240" w:lineRule="auto"/>
            </w:pPr>
            <w:r w:rsidRPr="005644D1">
              <w:t xml:space="preserve">GCOS will include these new user requirements by </w:t>
            </w:r>
            <w:r w:rsidR="00AB38A3" w:rsidRPr="005644D1">
              <w:t>modifying</w:t>
            </w:r>
            <w:r w:rsidRPr="005644D1">
              <w:t xml:space="preserve"> the current approach:</w:t>
            </w:r>
            <w:r w:rsidR="0033074D" w:rsidRPr="005644D1">
              <w:t xml:space="preserve"> a range of accuracy and </w:t>
            </w:r>
            <w:r w:rsidRPr="005644D1">
              <w:t>resoluti</w:t>
            </w:r>
            <w:r w:rsidR="0033074D" w:rsidRPr="005644D1">
              <w:t>on</w:t>
            </w:r>
            <w:r w:rsidRPr="005644D1">
              <w:t>s</w:t>
            </w:r>
            <w:r w:rsidR="0033074D" w:rsidRPr="005644D1">
              <w:t xml:space="preserve"> will be </w:t>
            </w:r>
            <w:r w:rsidR="006443D8">
              <w:t>provided</w:t>
            </w:r>
            <w:r w:rsidR="006443D8" w:rsidRPr="005644D1">
              <w:t xml:space="preserve"> </w:t>
            </w:r>
            <w:r w:rsidR="0033074D" w:rsidRPr="005644D1">
              <w:t xml:space="preserve">where the </w:t>
            </w:r>
            <w:r w:rsidR="006443D8">
              <w:t>highest accuracy and resolution</w:t>
            </w:r>
            <w:r w:rsidR="0033074D" w:rsidRPr="005644D1">
              <w:t xml:space="preserve"> meets all these needs and the lower </w:t>
            </w:r>
            <w:r w:rsidR="006443D8">
              <w:t>accuracy and resolution</w:t>
            </w:r>
            <w:r w:rsidR="006443D8" w:rsidRPr="005644D1">
              <w:t xml:space="preserve"> </w:t>
            </w:r>
            <w:r w:rsidR="0033074D" w:rsidRPr="005644D1">
              <w:t xml:space="preserve">provides some benefits but not all. </w:t>
            </w:r>
            <w:r w:rsidRPr="005644D1">
              <w:t xml:space="preserve"> It may also be </w:t>
            </w:r>
            <w:r w:rsidR="005C7F69" w:rsidRPr="005644D1">
              <w:t>necessary</w:t>
            </w:r>
            <w:r w:rsidRPr="005644D1">
              <w:t xml:space="preserve"> to provide specific requirements for specific applications. Some ECV may need to be measured at different scales in different regions (e.g. the open ocean </w:t>
            </w:r>
            <w:r w:rsidR="004F59BF" w:rsidRPr="005644D1">
              <w:t>v</w:t>
            </w:r>
            <w:r w:rsidR="008B3EEA">
              <w:t>ersus</w:t>
            </w:r>
            <w:r w:rsidRPr="005644D1">
              <w:t xml:space="preserve"> coastal waters, the tropics v</w:t>
            </w:r>
            <w:r w:rsidR="008B3EEA">
              <w:t>ersus</w:t>
            </w:r>
            <w:r w:rsidRPr="005644D1">
              <w:t xml:space="preserve"> </w:t>
            </w:r>
            <w:r w:rsidR="005C7F69" w:rsidRPr="005644D1">
              <w:t>temperate</w:t>
            </w:r>
            <w:r w:rsidRPr="005644D1">
              <w:t xml:space="preserve"> regions). Future ECV </w:t>
            </w:r>
            <w:r w:rsidR="005C7F69" w:rsidRPr="005644D1">
              <w:t>product</w:t>
            </w:r>
            <w:r w:rsidRPr="005644D1">
              <w:t xml:space="preserve"> requirements will need to </w:t>
            </w:r>
            <w:r w:rsidR="005C7F69" w:rsidRPr="005644D1">
              <w:t>accommodate</w:t>
            </w:r>
            <w:r w:rsidRPr="005644D1">
              <w:t xml:space="preserve"> these differences.</w:t>
            </w:r>
          </w:p>
          <w:p w14:paraId="0A971A50" w14:textId="77777777" w:rsidR="004208F0" w:rsidRPr="005644D1" w:rsidRDefault="004208F0" w:rsidP="005644D1">
            <w:pPr>
              <w:spacing w:after="0" w:line="240" w:lineRule="auto"/>
            </w:pPr>
          </w:p>
          <w:p w14:paraId="61D9321F" w14:textId="77777777" w:rsidR="004208F0" w:rsidRPr="005644D1" w:rsidRDefault="004208F0" w:rsidP="005644D1">
            <w:pPr>
              <w:spacing w:after="0" w:line="240" w:lineRule="auto"/>
            </w:pPr>
            <w:r w:rsidRPr="005644D1">
              <w:t xml:space="preserve">The science panels will work towards revising and </w:t>
            </w:r>
            <w:r w:rsidR="005C7F69" w:rsidRPr="005644D1">
              <w:t>updating</w:t>
            </w:r>
            <w:r w:rsidRPr="005644D1">
              <w:t xml:space="preserve"> the ECV product requirements as part of their contribution to updating the GCOS </w:t>
            </w:r>
            <w:r w:rsidR="005C7F69" w:rsidRPr="005644D1">
              <w:t>implementation</w:t>
            </w:r>
            <w:r w:rsidRPr="005644D1">
              <w:t xml:space="preserve"> plans.</w:t>
            </w:r>
          </w:p>
        </w:tc>
      </w:tr>
    </w:tbl>
    <w:p w14:paraId="466C4708" w14:textId="2BD611DB" w:rsidR="00BA7841" w:rsidRPr="00AB38A3" w:rsidRDefault="00BA7841" w:rsidP="004858D1">
      <w:pPr>
        <w:pStyle w:val="Caption"/>
        <w:keepNext/>
      </w:pPr>
    </w:p>
    <w:tbl>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A7841" w:rsidRPr="005644D1" w14:paraId="1554F5A2" w14:textId="77777777" w:rsidTr="00D87F7B">
        <w:tc>
          <w:tcPr>
            <w:tcW w:w="9016" w:type="dxa"/>
            <w:shd w:val="clear" w:color="auto" w:fill="auto"/>
          </w:tcPr>
          <w:p w14:paraId="42EDEAA1" w14:textId="5E8C476B" w:rsidR="00BA7841" w:rsidRPr="005644D1" w:rsidRDefault="00BA7841" w:rsidP="00D87F7B">
            <w:pPr>
              <w:pStyle w:val="Boxheading2"/>
              <w:framePr w:hRule="auto" w:hSpace="0" w:wrap="auto" w:vAnchor="margin" w:hAnchor="text" w:yAlign="inline"/>
              <w:rPr>
                <w:noProof w:val="0"/>
              </w:rPr>
            </w:pPr>
            <w:bookmarkStart w:id="8" w:name="_Toc512587027"/>
            <w:r w:rsidRPr="005644D1">
              <w:rPr>
                <w:noProof w:val="0"/>
              </w:rPr>
              <w:lastRenderedPageBreak/>
              <w:t xml:space="preserve">Box  </w:t>
            </w:r>
            <w:r w:rsidRPr="005644D1">
              <w:rPr>
                <w:noProof w:val="0"/>
              </w:rPr>
              <w:fldChar w:fldCharType="begin"/>
            </w:r>
            <w:r w:rsidRPr="005644D1">
              <w:rPr>
                <w:noProof w:val="0"/>
              </w:rPr>
              <w:instrText xml:space="preserve"> SEQ Box_ \* ARABIC </w:instrText>
            </w:r>
            <w:r w:rsidRPr="005644D1">
              <w:rPr>
                <w:noProof w:val="0"/>
              </w:rPr>
              <w:fldChar w:fldCharType="separate"/>
            </w:r>
            <w:r w:rsidR="009B7437">
              <w:t>2</w:t>
            </w:r>
            <w:r w:rsidRPr="005644D1">
              <w:rPr>
                <w:noProof w:val="0"/>
              </w:rPr>
              <w:fldChar w:fldCharType="end"/>
            </w:r>
            <w:r w:rsidRPr="005644D1">
              <w:rPr>
                <w:noProof w:val="0"/>
              </w:rPr>
              <w:t xml:space="preserve"> </w:t>
            </w:r>
            <w:r>
              <w:rPr>
                <w:noProof w:val="0"/>
              </w:rPr>
              <w:t>Open Data</w:t>
            </w:r>
            <w:bookmarkEnd w:id="8"/>
          </w:p>
          <w:p w14:paraId="3778466B" w14:textId="53B171E5" w:rsidR="00BA7841" w:rsidRDefault="00BA7841" w:rsidP="00BA7841">
            <w:pPr>
              <w:pStyle w:val="ColorfulList-Accent11"/>
              <w:spacing w:after="0" w:line="240" w:lineRule="auto"/>
              <w:ind w:left="360"/>
            </w:pPr>
            <w:r>
              <w:t>Open data is data that can be freely used, re-used and redistributed by anyone - subject only, at most, to the requirement to attribute and share</w:t>
            </w:r>
            <w:r w:rsidR="004858D1">
              <w:t>-</w:t>
            </w:r>
            <w:r>
              <w:t>alike</w:t>
            </w:r>
            <w:r w:rsidR="004858D1">
              <w:rPr>
                <w:rStyle w:val="FootnoteReference"/>
              </w:rPr>
              <w:footnoteReference w:id="3"/>
            </w:r>
            <w:r>
              <w:t>.</w:t>
            </w:r>
          </w:p>
          <w:p w14:paraId="1C325B34" w14:textId="77777777" w:rsidR="00BA7841" w:rsidRDefault="00BA7841" w:rsidP="00BA7841">
            <w:pPr>
              <w:pStyle w:val="ColorfulList-Accent11"/>
              <w:spacing w:after="0" w:line="240" w:lineRule="auto"/>
              <w:ind w:left="360"/>
            </w:pPr>
          </w:p>
          <w:p w14:paraId="52E195AF" w14:textId="1C984FCB" w:rsidR="00BA7841" w:rsidRDefault="00BA7841" w:rsidP="00BA7841">
            <w:pPr>
              <w:pStyle w:val="ColorfulList-Accent11"/>
              <w:spacing w:after="0" w:line="240" w:lineRule="auto"/>
              <w:ind w:left="360"/>
            </w:pPr>
            <w:r>
              <w:t xml:space="preserve">The full Open Definition (see  </w:t>
            </w:r>
            <w:hyperlink r:id="rId18" w:history="1">
              <w:r w:rsidRPr="005253BC">
                <w:rPr>
                  <w:rStyle w:val="Hyperlink"/>
                </w:rPr>
                <w:t>http://opendatahandbook.org</w:t>
              </w:r>
            </w:hyperlink>
            <w:r>
              <w:t>) gives precise details as to what this means. To most important are:</w:t>
            </w:r>
          </w:p>
          <w:p w14:paraId="33383277" w14:textId="77777777" w:rsidR="00BA7841" w:rsidRDefault="00BA7841" w:rsidP="00BA7841">
            <w:pPr>
              <w:pStyle w:val="ColorfulList-Accent11"/>
              <w:spacing w:after="0" w:line="240" w:lineRule="auto"/>
              <w:ind w:left="360"/>
            </w:pPr>
          </w:p>
          <w:p w14:paraId="0DF4DB8C" w14:textId="1A39E3AF" w:rsidR="00BA7841" w:rsidRDefault="00BA7841" w:rsidP="006443D8">
            <w:pPr>
              <w:pStyle w:val="ColorfulList-Accent11"/>
              <w:numPr>
                <w:ilvl w:val="0"/>
                <w:numId w:val="46"/>
              </w:numPr>
              <w:spacing w:after="0" w:line="240" w:lineRule="auto"/>
            </w:pPr>
            <w:r>
              <w:t>Availability and Access: the data must be available as a whole and at no more than a reasonable reproduction cost, preferably by downloading over the internet. The data must also be available in a convenient and modifiable form.</w:t>
            </w:r>
          </w:p>
          <w:p w14:paraId="059734F2" w14:textId="39E0683F" w:rsidR="00BA7841" w:rsidRDefault="00BA7841" w:rsidP="006443D8">
            <w:pPr>
              <w:pStyle w:val="ColorfulList-Accent11"/>
              <w:numPr>
                <w:ilvl w:val="0"/>
                <w:numId w:val="46"/>
              </w:numPr>
              <w:spacing w:after="0" w:line="240" w:lineRule="auto"/>
            </w:pPr>
            <w:r>
              <w:t>Re-use and Redistribution: the data must be provided under terms that permit re-use and redistribution including the intermixing with other datasets.</w:t>
            </w:r>
          </w:p>
          <w:p w14:paraId="14D6EC67" w14:textId="710C1126" w:rsidR="00BA7841" w:rsidRDefault="00BA7841" w:rsidP="006443D8">
            <w:pPr>
              <w:pStyle w:val="ColorfulList-Accent11"/>
              <w:numPr>
                <w:ilvl w:val="0"/>
                <w:numId w:val="46"/>
              </w:numPr>
              <w:spacing w:after="0" w:line="240" w:lineRule="auto"/>
            </w:pPr>
            <w:r>
              <w:t>Universal Participation: everyone must be able to use, re-use and redistribute - there should be no discrimination against fields of endeavour or against persons or groups. For example, ‘non-commercial’ restrictions that would prevent ‘commercial’ use, or restrictions of use for certain purposes (e.g. only in education), are not allowed.</w:t>
            </w:r>
          </w:p>
          <w:p w14:paraId="1437DFA5" w14:textId="77777777" w:rsidR="00BA7841" w:rsidRDefault="00BA7841" w:rsidP="00BA7841">
            <w:pPr>
              <w:pStyle w:val="ColorfulList-Accent11"/>
              <w:spacing w:after="0" w:line="240" w:lineRule="auto"/>
              <w:ind w:left="360"/>
            </w:pPr>
          </w:p>
          <w:p w14:paraId="74A11923" w14:textId="77777777" w:rsidR="00BA7841" w:rsidRDefault="00BA7841" w:rsidP="006443D8">
            <w:pPr>
              <w:pStyle w:val="ColorfulList-Accent11"/>
              <w:spacing w:after="0" w:line="240" w:lineRule="auto"/>
              <w:ind w:left="360"/>
            </w:pPr>
            <w:r>
              <w:t>Open climate data has been mandated by the UNFCCC and WMO. This is important to support the most vulnerable to climate change (often the most disadvantaged) in their adaptation.  Open access also is important for interoperability: Interoperability is the ability of diverse systems and organizations to work together with different datasets.</w:t>
            </w:r>
          </w:p>
          <w:p w14:paraId="3CCF206A" w14:textId="77777777" w:rsidR="00BA7841" w:rsidRDefault="00BA7841" w:rsidP="006443D8">
            <w:pPr>
              <w:pStyle w:val="ColorfulList-Accent11"/>
              <w:spacing w:after="0" w:line="240" w:lineRule="auto"/>
              <w:ind w:left="360"/>
            </w:pPr>
          </w:p>
          <w:p w14:paraId="0E3ED4F4" w14:textId="58D9F2C1" w:rsidR="00943E31" w:rsidRDefault="00943E31" w:rsidP="006443D8">
            <w:pPr>
              <w:pStyle w:val="ColorfulList-Accent11"/>
              <w:spacing w:after="0" w:line="240" w:lineRule="auto"/>
              <w:ind w:left="360"/>
            </w:pPr>
            <w:r>
              <w:t>The International Council for Science also advocates for open access to peer-reviewed research publications, the data on which the results and conclusions of this research are based, and any software or code used in the course of the research</w:t>
            </w:r>
            <w:r w:rsidRPr="006443D8">
              <w:rPr>
                <w:vertAlign w:val="superscript"/>
              </w:rPr>
              <w:footnoteReference w:id="4"/>
            </w:r>
            <w:r>
              <w:t xml:space="preserve">. </w:t>
            </w:r>
          </w:p>
          <w:p w14:paraId="02CD341D" w14:textId="7838F9AB" w:rsidR="00BA7841" w:rsidRPr="005644D1" w:rsidRDefault="00BA7841" w:rsidP="006443D8">
            <w:pPr>
              <w:pStyle w:val="ColorfulList-Accent11"/>
              <w:spacing w:after="0" w:line="240" w:lineRule="auto"/>
              <w:ind w:left="360"/>
            </w:pPr>
          </w:p>
        </w:tc>
      </w:tr>
    </w:tbl>
    <w:p w14:paraId="6EEA64FB" w14:textId="77777777" w:rsidR="00BA7841" w:rsidRPr="00AB38A3" w:rsidRDefault="00BA7841" w:rsidP="00FF4DA8"/>
    <w:p w14:paraId="0025E27A" w14:textId="77777777" w:rsidR="00C04075" w:rsidRPr="00AB38A3" w:rsidRDefault="00C04075" w:rsidP="00FF4DA8">
      <w:pPr>
        <w:pStyle w:val="Heading1"/>
      </w:pPr>
      <w:bookmarkStart w:id="9" w:name="_Toc506801181"/>
      <w:bookmarkStart w:id="10" w:name="_Toc512587007"/>
      <w:bookmarkStart w:id="11" w:name="_Toc504655374"/>
      <w:r w:rsidRPr="00AB38A3">
        <w:t>New Challenges</w:t>
      </w:r>
      <w:bookmarkEnd w:id="9"/>
      <w:bookmarkEnd w:id="10"/>
    </w:p>
    <w:p w14:paraId="486E041D" w14:textId="7A6B2FD0" w:rsidR="00597088" w:rsidRDefault="00C04075" w:rsidP="00FF4DA8">
      <w:r w:rsidRPr="00AB38A3">
        <w:t>GCOS was established in 1992</w:t>
      </w:r>
      <w:r w:rsidR="00597088" w:rsidRPr="00AB38A3">
        <w:t xml:space="preserve"> (see Annex </w:t>
      </w:r>
      <w:r w:rsidR="004F59BF" w:rsidRPr="00AB38A3">
        <w:t>B</w:t>
      </w:r>
      <w:r w:rsidR="00597088" w:rsidRPr="00AB38A3">
        <w:t>)</w:t>
      </w:r>
      <w:r w:rsidRPr="00AB38A3">
        <w:t>. However, it is now facing new challenges. With the UNFCCC Paris Agreement</w:t>
      </w:r>
      <w:r w:rsidR="000121C6" w:rsidRPr="005644D1">
        <w:rPr>
          <w:rStyle w:val="FootnoteReference"/>
          <w:rFonts w:cs="Calibri"/>
        </w:rPr>
        <w:footnoteReference w:id="5"/>
      </w:r>
      <w:r w:rsidRPr="00AB38A3">
        <w:t xml:space="preserve"> </w:t>
      </w:r>
      <w:r w:rsidR="003821CE">
        <w:t xml:space="preserve">of </w:t>
      </w:r>
      <w:r w:rsidRPr="00AB38A3">
        <w:t xml:space="preserve">2015, there is a wide consensus that supporting climate policy to address adaptation and mitigation </w:t>
      </w:r>
      <w:r w:rsidR="00146F5F" w:rsidRPr="00AB38A3">
        <w:t xml:space="preserve">is </w:t>
      </w:r>
      <w:r w:rsidRPr="00AB38A3">
        <w:t>vital. The science has improved dramatically: the existence of anthropogenic climate change is clear and warming of the climate system is unequivocal</w:t>
      </w:r>
      <w:r w:rsidRPr="005644D1">
        <w:rPr>
          <w:rStyle w:val="FootnoteReference"/>
          <w:rFonts w:cs="Calibri"/>
        </w:rPr>
        <w:footnoteReference w:id="6"/>
      </w:r>
      <w:r w:rsidR="00664D65" w:rsidRPr="00AB38A3">
        <w:t>.</w:t>
      </w:r>
    </w:p>
    <w:p w14:paraId="7D164967" w14:textId="4935A741" w:rsidR="00014E99" w:rsidRPr="00AB38A3" w:rsidRDefault="00014E99" w:rsidP="00FF4DA8">
      <w:r>
        <w:t xml:space="preserve">This consensus on the need to act to mitigate and adapt to climate change </w:t>
      </w:r>
      <w:r w:rsidR="00943E31">
        <w:t xml:space="preserve">together with improving and expanding observational technologies </w:t>
      </w:r>
      <w:r w:rsidR="009B7BF8">
        <w:t xml:space="preserve">leads to </w:t>
      </w:r>
      <w:r>
        <w:t xml:space="preserve">more demands </w:t>
      </w:r>
      <w:r w:rsidR="009B7BF8">
        <w:t>on</w:t>
      </w:r>
      <w:r>
        <w:t xml:space="preserve"> the global climate observing system.  </w:t>
      </w:r>
    </w:p>
    <w:p w14:paraId="3BF0CFC7" w14:textId="3EBB1DB3" w:rsidR="00014E99" w:rsidRDefault="00014E99" w:rsidP="00473B0E">
      <w:pPr>
        <w:pStyle w:val="Heading2"/>
      </w:pPr>
      <w:bookmarkStart w:id="12" w:name="_Toc512587008"/>
      <w:r>
        <w:t>Expanded range of users for climate observations</w:t>
      </w:r>
      <w:bookmarkEnd w:id="12"/>
    </w:p>
    <w:p w14:paraId="3FA0A34E" w14:textId="472CAF7B" w:rsidR="00733A37" w:rsidRPr="00AB38A3" w:rsidRDefault="00C04075" w:rsidP="00FF4DA8">
      <w:r w:rsidRPr="00AB38A3">
        <w:t xml:space="preserve">GCOS </w:t>
      </w:r>
      <w:r w:rsidR="00733A37" w:rsidRPr="00AB38A3">
        <w:t xml:space="preserve">will </w:t>
      </w:r>
      <w:r w:rsidRPr="00AB38A3">
        <w:t xml:space="preserve">consider </w:t>
      </w:r>
      <w:r w:rsidR="00A2302E" w:rsidRPr="00AB38A3">
        <w:t xml:space="preserve">how best </w:t>
      </w:r>
      <w:r w:rsidR="00876048" w:rsidRPr="00AB38A3">
        <w:t>to</w:t>
      </w:r>
      <w:r w:rsidR="00A2302E" w:rsidRPr="00AB38A3">
        <w:t xml:space="preserve"> support </w:t>
      </w:r>
      <w:r w:rsidRPr="00AB38A3">
        <w:t xml:space="preserve">users beyond its traditional </w:t>
      </w:r>
      <w:r w:rsidR="003164A1">
        <w:t xml:space="preserve">role of supporting the science and understanding of climate change to </w:t>
      </w:r>
      <w:r w:rsidR="00DA6FF0">
        <w:t>includ</w:t>
      </w:r>
      <w:r w:rsidR="003164A1">
        <w:t>e</w:t>
      </w:r>
      <w:r w:rsidR="001E7DC6">
        <w:t xml:space="preserve"> </w:t>
      </w:r>
      <w:r w:rsidRPr="00AB38A3">
        <w:t xml:space="preserve">the </w:t>
      </w:r>
      <w:r w:rsidR="00253F41" w:rsidRPr="00AB38A3">
        <w:t xml:space="preserve">global </w:t>
      </w:r>
      <w:r w:rsidR="00876048" w:rsidRPr="00AB38A3">
        <w:t xml:space="preserve">climate related observation </w:t>
      </w:r>
      <w:r w:rsidRPr="00AB38A3">
        <w:t xml:space="preserve">needs of </w:t>
      </w:r>
      <w:r w:rsidRPr="00AB38A3">
        <w:rPr>
          <w:b/>
        </w:rPr>
        <w:t>adaptation, mitigation, sustainable development, disasters and emergency response, and</w:t>
      </w:r>
      <w:r w:rsidR="001E7DC6">
        <w:rPr>
          <w:b/>
        </w:rPr>
        <w:t xml:space="preserve"> in responding</w:t>
      </w:r>
      <w:r w:rsidRPr="00AB38A3">
        <w:rPr>
          <w:b/>
        </w:rPr>
        <w:t xml:space="preserve"> </w:t>
      </w:r>
      <w:r w:rsidR="00E04B67">
        <w:rPr>
          <w:b/>
        </w:rPr>
        <w:t xml:space="preserve">overall to </w:t>
      </w:r>
      <w:r w:rsidRPr="00AB38A3">
        <w:rPr>
          <w:b/>
        </w:rPr>
        <w:t>the Paris Agreement</w:t>
      </w:r>
      <w:r w:rsidR="00FA74AA" w:rsidRPr="00AB38A3">
        <w:t xml:space="preserve">.  This will include identifying </w:t>
      </w:r>
      <w:r w:rsidR="00AB38A3" w:rsidRPr="00AB38A3">
        <w:t>additional</w:t>
      </w:r>
      <w:r w:rsidR="00733A37" w:rsidRPr="00AB38A3">
        <w:t xml:space="preserve"> ECVs </w:t>
      </w:r>
      <w:r w:rsidR="00FA74AA" w:rsidRPr="00AB38A3">
        <w:t>and developing the</w:t>
      </w:r>
      <w:r w:rsidR="00733A37" w:rsidRPr="00AB38A3">
        <w:t>ir</w:t>
      </w:r>
      <w:r w:rsidR="00FA74AA" w:rsidRPr="00AB38A3">
        <w:t xml:space="preserve"> definitions and observational requirements, as has been done for the existing ECVs</w:t>
      </w:r>
      <w:r w:rsidR="00253F41" w:rsidRPr="00AB38A3">
        <w:t>, or include these needs in existing ECVs</w:t>
      </w:r>
      <w:r w:rsidR="00FA74AA" w:rsidRPr="00AB38A3">
        <w:t xml:space="preserve">.  </w:t>
      </w:r>
      <w:r w:rsidR="00733A37" w:rsidRPr="00AB38A3">
        <w:t xml:space="preserve">In </w:t>
      </w:r>
      <w:r w:rsidR="00733A37" w:rsidRPr="00AB38A3">
        <w:lastRenderedPageBreak/>
        <w:t xml:space="preserve">addition, </w:t>
      </w:r>
      <w:r w:rsidR="00253F41" w:rsidRPr="00AB38A3">
        <w:t xml:space="preserve">GCOS </w:t>
      </w:r>
      <w:r w:rsidR="00733A37" w:rsidRPr="00AB38A3">
        <w:t xml:space="preserve">will identify actions that need to be implemented by the observing systems to address these </w:t>
      </w:r>
      <w:r w:rsidR="00AB38A3" w:rsidRPr="00AB38A3">
        <w:t>additional</w:t>
      </w:r>
      <w:r w:rsidR="00733A37" w:rsidRPr="00AB38A3">
        <w:t xml:space="preserve"> needs. </w:t>
      </w:r>
      <w:r w:rsidR="00664D65" w:rsidRPr="00AB38A3">
        <w:t>Th</w:t>
      </w:r>
      <w:r w:rsidR="00733A37" w:rsidRPr="00AB38A3">
        <w:t xml:space="preserve">ese broader demands on the observing system will require GCOS </w:t>
      </w:r>
      <w:r w:rsidR="00AB38A3" w:rsidRPr="00AB38A3">
        <w:t>involving</w:t>
      </w:r>
      <w:r w:rsidR="00733A37" w:rsidRPr="00AB38A3">
        <w:t xml:space="preserve"> </w:t>
      </w:r>
      <w:r w:rsidR="00AB38A3" w:rsidRPr="00AB38A3">
        <w:t>a wider</w:t>
      </w:r>
      <w:r w:rsidR="00664D65" w:rsidRPr="00AB38A3">
        <w:rPr>
          <w:b/>
        </w:rPr>
        <w:t xml:space="preserve"> range of users and experts</w:t>
      </w:r>
      <w:r w:rsidR="00A2302E" w:rsidRPr="00AB38A3">
        <w:t xml:space="preserve"> and will extend the relevance of GCOS in wider policy, economic and social communities</w:t>
      </w:r>
      <w:r w:rsidR="00664D65" w:rsidRPr="00AB38A3">
        <w:t>.</w:t>
      </w:r>
    </w:p>
    <w:p w14:paraId="10A5B63D" w14:textId="4BB7F1E6" w:rsidR="001C35C8" w:rsidRPr="00AB38A3" w:rsidRDefault="00C04075" w:rsidP="00FF4DA8">
      <w:r w:rsidRPr="00AB38A3">
        <w:t xml:space="preserve">In order for climate observations to support </w:t>
      </w:r>
      <w:r w:rsidR="00F65205" w:rsidRPr="00AB38A3">
        <w:t xml:space="preserve">an </w:t>
      </w:r>
      <w:r w:rsidRPr="00AB38A3">
        <w:t>improved understanding of the climate</w:t>
      </w:r>
      <w:r w:rsidR="00664D65" w:rsidRPr="00AB38A3">
        <w:t xml:space="preserve"> system, </w:t>
      </w:r>
      <w:r w:rsidR="00F65205" w:rsidRPr="00AB38A3">
        <w:t xml:space="preserve">a </w:t>
      </w:r>
      <w:r w:rsidRPr="00AB38A3">
        <w:t>better attribution of events</w:t>
      </w:r>
      <w:r w:rsidR="00664D65" w:rsidRPr="00AB38A3">
        <w:t>,</w:t>
      </w:r>
      <w:r w:rsidRPr="00AB38A3">
        <w:t xml:space="preserve"> and </w:t>
      </w:r>
      <w:r w:rsidR="00F65205" w:rsidRPr="00AB38A3">
        <w:t xml:space="preserve">more reliable </w:t>
      </w:r>
      <w:r w:rsidRPr="00AB38A3">
        <w:t>forecasts and projections</w:t>
      </w:r>
      <w:r w:rsidR="00BA2092" w:rsidRPr="00AB38A3">
        <w:t>,</w:t>
      </w:r>
      <w:r w:rsidR="00664D65" w:rsidRPr="00AB38A3">
        <w:t xml:space="preserve"> GCOS will need to </w:t>
      </w:r>
      <w:r w:rsidR="006443D8">
        <w:t xml:space="preserve">ask for </w:t>
      </w:r>
      <w:r w:rsidR="006443D8" w:rsidRPr="00AB38A3">
        <w:t xml:space="preserve"> </w:t>
      </w:r>
      <w:r w:rsidR="00664D65" w:rsidRPr="00AB38A3">
        <w:t xml:space="preserve">the whole climate system </w:t>
      </w:r>
      <w:r w:rsidR="006443D8">
        <w:t>to be</w:t>
      </w:r>
      <w:r w:rsidR="00664D65" w:rsidRPr="00AB38A3">
        <w:t xml:space="preserve"> monitored.</w:t>
      </w:r>
      <w:r w:rsidRPr="00AB38A3">
        <w:t xml:space="preserve"> GCOS </w:t>
      </w:r>
      <w:r w:rsidR="00664D65" w:rsidRPr="00AB38A3">
        <w:t xml:space="preserve">will </w:t>
      </w:r>
      <w:r w:rsidR="001C35C8" w:rsidRPr="00AB38A3">
        <w:t>incorporate</w:t>
      </w:r>
      <w:r w:rsidR="001C35C8" w:rsidRPr="00AB38A3" w:rsidDel="001C35C8">
        <w:rPr>
          <w:b/>
        </w:rPr>
        <w:t xml:space="preserve"> </w:t>
      </w:r>
      <w:r w:rsidRPr="00AB38A3">
        <w:rPr>
          <w:b/>
        </w:rPr>
        <w:t xml:space="preserve">the </w:t>
      </w:r>
      <w:r w:rsidR="00A47178" w:rsidRPr="00AB38A3">
        <w:rPr>
          <w:b/>
        </w:rPr>
        <w:t xml:space="preserve">Earth’s water and carbon cycles </w:t>
      </w:r>
      <w:r w:rsidRPr="00AB38A3">
        <w:rPr>
          <w:b/>
        </w:rPr>
        <w:t>and energy</w:t>
      </w:r>
      <w:r w:rsidR="00A47178" w:rsidRPr="00AB38A3">
        <w:rPr>
          <w:b/>
        </w:rPr>
        <w:t xml:space="preserve"> balance</w:t>
      </w:r>
      <w:r w:rsidR="00BA2092" w:rsidRPr="00AB38A3">
        <w:t xml:space="preserve"> in their entirety</w:t>
      </w:r>
      <w:r w:rsidR="001C35C8" w:rsidRPr="00AB38A3">
        <w:t xml:space="preserve"> and aim to explain the changing conditions of the biosphere</w:t>
      </w:r>
      <w:r w:rsidR="00BA2092" w:rsidRPr="00AB38A3">
        <w:t>.</w:t>
      </w:r>
      <w:r w:rsidRPr="00AB38A3">
        <w:t xml:space="preserve"> GCOS now has targets for closing these cycles and will monitor how well</w:t>
      </w:r>
      <w:r w:rsidR="00A47178" w:rsidRPr="00AB38A3">
        <w:t>,</w:t>
      </w:r>
      <w:r w:rsidRPr="00AB38A3">
        <w:t xml:space="preserve"> as a whole</w:t>
      </w:r>
      <w:r w:rsidR="00A47178" w:rsidRPr="00AB38A3">
        <w:t>, they</w:t>
      </w:r>
      <w:r w:rsidRPr="00AB38A3">
        <w:t xml:space="preserve"> are </w:t>
      </w:r>
      <w:r w:rsidR="00A2302E" w:rsidRPr="00AB38A3">
        <w:t xml:space="preserve">consistently </w:t>
      </w:r>
      <w:r w:rsidRPr="00AB38A3">
        <w:t>observed.</w:t>
      </w:r>
      <w:r w:rsidR="008D71C0" w:rsidRPr="00AB38A3">
        <w:t xml:space="preserve"> The individual ECV requirements will be revised to be consistent with these goals.</w:t>
      </w:r>
    </w:p>
    <w:p w14:paraId="456FFE93" w14:textId="3F720B80" w:rsidR="00014E99" w:rsidRDefault="00014E99" w:rsidP="00473B0E">
      <w:pPr>
        <w:pStyle w:val="Heading2"/>
      </w:pPr>
      <w:bookmarkStart w:id="13" w:name="_Toc512587009"/>
      <w:r>
        <w:t xml:space="preserve">New </w:t>
      </w:r>
      <w:r w:rsidRPr="00014E99">
        <w:t>Observation</w:t>
      </w:r>
      <w:r>
        <w:t xml:space="preserve"> Technologies</w:t>
      </w:r>
      <w:bookmarkEnd w:id="13"/>
    </w:p>
    <w:p w14:paraId="404CFFE7" w14:textId="4132426F" w:rsidR="008D71C0" w:rsidRPr="00AB38A3" w:rsidRDefault="00664D65" w:rsidP="00FF4DA8">
      <w:r w:rsidRPr="00AB38A3">
        <w:rPr>
          <w:b/>
        </w:rPr>
        <w:t>Observation technology is evolving</w:t>
      </w:r>
      <w:r w:rsidRPr="00AB38A3">
        <w:t xml:space="preserve">. An example has been in the oceans with new autonomous equipment collecting data. </w:t>
      </w:r>
      <w:r w:rsidR="00014E99">
        <w:t xml:space="preserve">New and higher resolution satellite data is becoming available. </w:t>
      </w:r>
      <w:r w:rsidRPr="00AB38A3">
        <w:t xml:space="preserve">Other developments </w:t>
      </w:r>
      <w:r w:rsidR="00421D4C" w:rsidRPr="00AB38A3">
        <w:t xml:space="preserve">that </w:t>
      </w:r>
      <w:r w:rsidRPr="00AB38A3">
        <w:t xml:space="preserve">use lower levels of technology but are likely to grow must be considered by GCOS. </w:t>
      </w:r>
      <w:r w:rsidR="00EF470E" w:rsidRPr="00AB38A3">
        <w:t>Crow</w:t>
      </w:r>
      <w:r w:rsidR="00BA2092" w:rsidRPr="00AB38A3">
        <w:t>d</w:t>
      </w:r>
      <w:r w:rsidRPr="00AB38A3">
        <w:t xml:space="preserve"> sourced data and inexpensive equipment that can be deployed in large numbers (such as </w:t>
      </w:r>
      <w:proofErr w:type="spellStart"/>
      <w:r w:rsidRPr="00AB38A3">
        <w:t>CoCoRaHS</w:t>
      </w:r>
      <w:proofErr w:type="spellEnd"/>
      <w:r w:rsidR="008D71C0" w:rsidRPr="005644D1">
        <w:rPr>
          <w:rStyle w:val="FootnoteReference"/>
          <w:rFonts w:cs="Calibri"/>
        </w:rPr>
        <w:footnoteReference w:id="7"/>
      </w:r>
      <w:r w:rsidRPr="00AB38A3">
        <w:t xml:space="preserve"> plastic rain gauges) may provide cost-effective solutions, especially to address some of the new challenges such as emergency response and adaptation. </w:t>
      </w:r>
      <w:r w:rsidR="00014E99">
        <w:t xml:space="preserve">The quantity of this data can lead to challenges for users accessing and using this data, epically where internet capacity is limited. </w:t>
      </w:r>
      <w:r w:rsidR="00BA2092" w:rsidRPr="00AB38A3">
        <w:t>GCOS</w:t>
      </w:r>
      <w:r w:rsidRPr="00AB38A3">
        <w:t xml:space="preserve"> will need to consider these new technologies and how they can contribute in the future.</w:t>
      </w:r>
      <w:r w:rsidR="00014E99">
        <w:t xml:space="preserve"> Assessing this data and ensuring access to it for all will be important parts of future plans.</w:t>
      </w:r>
    </w:p>
    <w:p w14:paraId="53D81F6C" w14:textId="1E9D1DEE" w:rsidR="00014E99" w:rsidRDefault="00014E99" w:rsidP="00473B0E">
      <w:pPr>
        <w:pStyle w:val="Heading2"/>
      </w:pPr>
      <w:bookmarkStart w:id="14" w:name="_Toc512587010"/>
      <w:r>
        <w:t>Need for Urban Observations</w:t>
      </w:r>
      <w:bookmarkEnd w:id="14"/>
    </w:p>
    <w:p w14:paraId="65020E2B" w14:textId="5089DC60" w:rsidR="00E6787D" w:rsidRPr="00AB38A3" w:rsidRDefault="008C46ED" w:rsidP="00FF4DA8">
      <w:r w:rsidRPr="00AB38A3">
        <w:t xml:space="preserve">A clear trend over the past decades has been a </w:t>
      </w:r>
      <w:r w:rsidR="00676A88" w:rsidRPr="00AB38A3">
        <w:t xml:space="preserve">migration </w:t>
      </w:r>
      <w:r w:rsidRPr="00AB38A3">
        <w:t>o</w:t>
      </w:r>
      <w:r w:rsidR="00E6787D" w:rsidRPr="00AB38A3">
        <w:t xml:space="preserve">f </w:t>
      </w:r>
      <w:r w:rsidR="00676A88" w:rsidRPr="00AB38A3">
        <w:t xml:space="preserve">individuals </w:t>
      </w:r>
      <w:r w:rsidR="00AB38A3" w:rsidRPr="00AB38A3">
        <w:t>into cities</w:t>
      </w:r>
      <w:r w:rsidRPr="00AB38A3">
        <w:t xml:space="preserve">, with over 50% of the world’s population now living in </w:t>
      </w:r>
      <w:r w:rsidR="00676A88" w:rsidRPr="00AB38A3">
        <w:t>urban areas</w:t>
      </w:r>
      <w:r w:rsidRPr="00AB38A3">
        <w:t xml:space="preserve">. Traditionally much monitoring has </w:t>
      </w:r>
      <w:r w:rsidR="00A2302E" w:rsidRPr="00AB38A3">
        <w:t xml:space="preserve">taken place </w:t>
      </w:r>
      <w:r w:rsidRPr="00AB38A3">
        <w:t xml:space="preserve">outside </w:t>
      </w:r>
      <w:r w:rsidR="00676A88" w:rsidRPr="00AB38A3">
        <w:t>large conurbations</w:t>
      </w:r>
      <w:r w:rsidRPr="00AB38A3">
        <w:t xml:space="preserve"> to avoid local conditions influencing observations. However, observations are needed where people live, especially in </w:t>
      </w:r>
      <w:r w:rsidRPr="00AB38A3">
        <w:rPr>
          <w:b/>
        </w:rPr>
        <w:t>the new urban megacities</w:t>
      </w:r>
      <w:r w:rsidRPr="00AB38A3">
        <w:t xml:space="preserve">, to support adaptation, sustainable development and disasters </w:t>
      </w:r>
      <w:r w:rsidR="0092590E" w:rsidRPr="00AB38A3">
        <w:t xml:space="preserve">as well as </w:t>
      </w:r>
      <w:r w:rsidRPr="00AB38A3">
        <w:t>emergency response</w:t>
      </w:r>
      <w:r w:rsidR="00A2302E" w:rsidRPr="00AB38A3">
        <w:t xml:space="preserve"> and resilience</w:t>
      </w:r>
      <w:r w:rsidRPr="00AB38A3">
        <w:t>. GCOS will develop plans to address this.</w:t>
      </w:r>
    </w:p>
    <w:p w14:paraId="1AE66BE1" w14:textId="77777777" w:rsidR="00C04075" w:rsidRPr="00AB38A3" w:rsidRDefault="00664D65" w:rsidP="00FF4DA8">
      <w:r w:rsidRPr="00AB38A3">
        <w:t xml:space="preserve">Finally, to ensure high quality data is available, GCOS will need to </w:t>
      </w:r>
      <w:r w:rsidRPr="00AB38A3">
        <w:rPr>
          <w:b/>
        </w:rPr>
        <w:t>improve its monitoring of the performance of ECV observations</w:t>
      </w:r>
      <w:r w:rsidRPr="00AB38A3">
        <w:t xml:space="preserve"> and implementation of the GCOS plans. This should be a central part of the work of the Science Panels.</w:t>
      </w:r>
    </w:p>
    <w:p w14:paraId="17C49E86" w14:textId="0BC77461" w:rsidR="004C5E1C" w:rsidRDefault="00943E31" w:rsidP="00FF4DA8">
      <w:pPr>
        <w:pStyle w:val="Heading1"/>
      </w:pPr>
      <w:bookmarkStart w:id="15" w:name="_Toc512587011"/>
      <w:bookmarkStart w:id="16" w:name="_Toc506801182"/>
      <w:r>
        <w:t xml:space="preserve">Links with </w:t>
      </w:r>
      <w:r w:rsidR="004C5E1C">
        <w:t>Sponsors</w:t>
      </w:r>
      <w:bookmarkEnd w:id="15"/>
    </w:p>
    <w:p w14:paraId="5174B70C" w14:textId="4DE80AD8" w:rsidR="004C5E1C" w:rsidRDefault="004C5E1C" w:rsidP="004C5E1C">
      <w:r>
        <w:t>The programme meets many needs for the major sponsors</w:t>
      </w:r>
      <w:r w:rsidR="009B7BF8">
        <w:rPr>
          <w:rStyle w:val="FootnoteReference"/>
        </w:rPr>
        <w:footnoteReference w:id="8"/>
      </w:r>
      <w:r>
        <w:t>:</w:t>
      </w:r>
    </w:p>
    <w:p w14:paraId="1C89451C" w14:textId="77777777" w:rsidR="004C5E1C" w:rsidRDefault="004C5E1C" w:rsidP="00473B0E">
      <w:pPr>
        <w:pStyle w:val="ListParagraph"/>
        <w:numPr>
          <w:ilvl w:val="0"/>
          <w:numId w:val="45"/>
        </w:numPr>
      </w:pPr>
      <w:r w:rsidRPr="006443D8">
        <w:rPr>
          <w:b/>
        </w:rPr>
        <w:t>For WMO</w:t>
      </w:r>
      <w:r>
        <w:t>: GCOS supports the work of WMO in climate-related matters throughout the UN system. GCOS is an essential element of GFCS. GCOS gives technical guidance to the National Meteorological and Hydrological Services (NMHSs) on climate observations. And GCOS is building the platform to coordinate with partner programmes, supporting WIGOS activities in the area of climate and serving the sustained observational needs of WCRP.</w:t>
      </w:r>
    </w:p>
    <w:p w14:paraId="2898A731" w14:textId="77777777" w:rsidR="004C5E1C" w:rsidRDefault="004C5E1C" w:rsidP="00473B0E">
      <w:pPr>
        <w:pStyle w:val="ListParagraph"/>
        <w:numPr>
          <w:ilvl w:val="0"/>
          <w:numId w:val="45"/>
        </w:numPr>
      </w:pPr>
      <w:r w:rsidRPr="006443D8">
        <w:rPr>
          <w:b/>
        </w:rPr>
        <w:t>For IOC</w:t>
      </w:r>
      <w:r>
        <w:t xml:space="preserve">: GCOS provides IOC with guidance and the coordination mechanism for the climate-element of the Global Ocean Observing System (GOOS). GCOS is the overarching mechanism for Joint </w:t>
      </w:r>
      <w:r>
        <w:lastRenderedPageBreak/>
        <w:t>Technical Commission for Oceanography and Marine Meteorology (JCOMM) activities, setting the requirements.</w:t>
      </w:r>
    </w:p>
    <w:p w14:paraId="52FA6868" w14:textId="77777777" w:rsidR="004C5E1C" w:rsidRDefault="004C5E1C" w:rsidP="00473B0E">
      <w:pPr>
        <w:pStyle w:val="ListParagraph"/>
        <w:numPr>
          <w:ilvl w:val="0"/>
          <w:numId w:val="45"/>
        </w:numPr>
      </w:pPr>
      <w:r w:rsidRPr="006443D8">
        <w:rPr>
          <w:b/>
        </w:rPr>
        <w:t>For UNEP</w:t>
      </w:r>
      <w:r>
        <w:t>: GCOS provides the observational backbone of UNEP regional and sector focused activities, in particular for vulnerability and impact studies.</w:t>
      </w:r>
    </w:p>
    <w:p w14:paraId="0B6FFDE6" w14:textId="56FA14BD" w:rsidR="004C5E1C" w:rsidRPr="004C5E1C" w:rsidRDefault="004C5E1C" w:rsidP="00473B0E">
      <w:pPr>
        <w:pStyle w:val="ListParagraph"/>
        <w:numPr>
          <w:ilvl w:val="0"/>
          <w:numId w:val="45"/>
        </w:numPr>
      </w:pPr>
      <w:r w:rsidRPr="006443D8">
        <w:rPr>
          <w:b/>
        </w:rPr>
        <w:t>For ICSU</w:t>
      </w:r>
      <w:r>
        <w:t>: GCOS provides the scientific community with climate observations requirements and with access to climate information, and it provides access to climate observations from research networks. GCOS shares with ICSU the goal of free data sharing and access of information.</w:t>
      </w:r>
    </w:p>
    <w:p w14:paraId="38A256B9" w14:textId="4F1C1C84" w:rsidR="004C5E1C" w:rsidRDefault="00F8735A" w:rsidP="00473B0E">
      <w:pPr>
        <w:pStyle w:val="Heading2"/>
      </w:pPr>
      <w:bookmarkStart w:id="17" w:name="_Toc512587012"/>
      <w:r w:rsidRPr="00AB38A3">
        <w:t>W</w:t>
      </w:r>
      <w:r w:rsidR="00043BC4" w:rsidRPr="00AB38A3">
        <w:t xml:space="preserve">orld </w:t>
      </w:r>
      <w:r w:rsidRPr="00AB38A3">
        <w:t>M</w:t>
      </w:r>
      <w:r w:rsidR="00043BC4" w:rsidRPr="00AB38A3">
        <w:t xml:space="preserve">eteorological </w:t>
      </w:r>
      <w:r w:rsidRPr="00AB38A3">
        <w:t>O</w:t>
      </w:r>
      <w:r w:rsidR="004A205C">
        <w:t>rganiz</w:t>
      </w:r>
      <w:r w:rsidR="00043BC4" w:rsidRPr="00AB38A3">
        <w:t>ation (WMO)</w:t>
      </w:r>
      <w:bookmarkEnd w:id="16"/>
      <w:bookmarkEnd w:id="17"/>
    </w:p>
    <w:p w14:paraId="6FF0AF52" w14:textId="472F35AF" w:rsidR="00707A5D" w:rsidRPr="00AB38A3" w:rsidRDefault="00F8735A" w:rsidP="00707A5D">
      <w:r w:rsidRPr="00AB38A3">
        <w:t xml:space="preserve">WMO and </w:t>
      </w:r>
      <w:r w:rsidR="00043BC4" w:rsidRPr="00AB38A3">
        <w:t xml:space="preserve">National </w:t>
      </w:r>
      <w:r w:rsidR="00B71493" w:rsidRPr="00AB38A3">
        <w:t xml:space="preserve">Meteorological and </w:t>
      </w:r>
      <w:r w:rsidR="00043BC4" w:rsidRPr="00AB38A3">
        <w:t xml:space="preserve">Hydrological </w:t>
      </w:r>
      <w:r w:rsidR="000A47D2" w:rsidRPr="00AB38A3">
        <w:t>Services (</w:t>
      </w:r>
      <w:r w:rsidR="0036616F" w:rsidRPr="00AB38A3">
        <w:t>NMHS</w:t>
      </w:r>
      <w:r w:rsidR="000A47D2" w:rsidRPr="00AB38A3">
        <w:t>)</w:t>
      </w:r>
      <w:r w:rsidRPr="00AB38A3">
        <w:t xml:space="preserve"> have a central role in many climate observations, especially in the atmosphere and oceans</w:t>
      </w:r>
      <w:r w:rsidR="00B371CC">
        <w:t xml:space="preserve"> (see Box 3</w:t>
      </w:r>
      <w:r w:rsidR="00043BC4" w:rsidRPr="00AB38A3">
        <w:t>)</w:t>
      </w:r>
      <w:r w:rsidRPr="00AB38A3">
        <w:t xml:space="preserve">. Observations by </w:t>
      </w:r>
      <w:r w:rsidR="0036616F" w:rsidRPr="00AB38A3">
        <w:t>NMHS</w:t>
      </w:r>
      <w:r w:rsidRPr="00AB38A3">
        <w:t xml:space="preserve"> were originally established to meet the needs of weather forecasting</w:t>
      </w:r>
      <w:r w:rsidR="001970EB" w:rsidRPr="00AB38A3">
        <w:t>;</w:t>
      </w:r>
      <w:r w:rsidRPr="00AB38A3">
        <w:t xml:space="preserve"> climate requires different levels of accuracy and stability, longer time series and different temporal and spatial resolutions. Climate is </w:t>
      </w:r>
      <w:r w:rsidRPr="00AB38A3">
        <w:rPr>
          <w:b/>
        </w:rPr>
        <w:t>NOT</w:t>
      </w:r>
      <w:r w:rsidRPr="00AB38A3">
        <w:t xml:space="preserve"> just average weather: the climate system encompasses the </w:t>
      </w:r>
      <w:r w:rsidR="008B3EEA">
        <w:t>E</w:t>
      </w:r>
      <w:r w:rsidR="00A47178" w:rsidRPr="00AB38A3">
        <w:t xml:space="preserve">arth’s </w:t>
      </w:r>
      <w:r w:rsidRPr="00AB38A3">
        <w:t xml:space="preserve">carbon and water cycles and the energy </w:t>
      </w:r>
      <w:r w:rsidR="00A47178" w:rsidRPr="00AB38A3">
        <w:t>balance</w:t>
      </w:r>
      <w:r w:rsidRPr="00AB38A3">
        <w:t xml:space="preserve">. This goes beyond the traditional remit of </w:t>
      </w:r>
      <w:r w:rsidR="0036616F" w:rsidRPr="00AB38A3">
        <w:t>NMHS</w:t>
      </w:r>
      <w:r w:rsidRPr="00AB38A3">
        <w:t xml:space="preserve"> and may involve other organisations; for example, biomass stocks, ocean acidity</w:t>
      </w:r>
      <w:r w:rsidR="00A2302E" w:rsidRPr="00AB38A3">
        <w:t xml:space="preserve">, the terrestrial biosphere and ecosystems </w:t>
      </w:r>
      <w:r w:rsidRPr="00AB38A3">
        <w:t>and sea level are all extremely important climate variables.</w:t>
      </w:r>
      <w:r w:rsidR="00707A5D" w:rsidRPr="00AB38A3">
        <w:t xml:space="preserve"> </w:t>
      </w:r>
    </w:p>
    <w:p w14:paraId="7F82DF16" w14:textId="77777777" w:rsidR="000878EA" w:rsidRPr="00AB38A3" w:rsidRDefault="00707A5D" w:rsidP="00FF4DA8">
      <w:r w:rsidRPr="00AB38A3">
        <w:t xml:space="preserve">WMO and GCOS’ main priority for </w:t>
      </w:r>
      <w:r w:rsidR="00AB38A3" w:rsidRPr="00AB38A3">
        <w:t>the Earth</w:t>
      </w:r>
      <w:r w:rsidRPr="00AB38A3">
        <w:t xml:space="preserve"> observation programmes is to respond to the potential impacts on human lives, livelihoods and infrastructure. The Paris Agreement covers a very wide range of topics: adaptation, mitigation, disaster risk reduction, loss and damage, transparent reporting and a global stocktake to assess progress and increase ambition of emission reductions. Thus, NMHS are facing new challenges driven by the need to support policy makers’ planning for climate change adaptation and mitigation. However, responding to climate change and supporting national policy makers opens NMHS to new funding opportunities and the chance to serve new customers. Using the existing observations systems, with the additional climate needs addressed, increases the value and utility of the </w:t>
      </w:r>
      <w:r w:rsidR="005C7F69">
        <w:t>observations supported by NMHS.</w:t>
      </w:r>
    </w:p>
    <w:p w14:paraId="5AB54A66" w14:textId="77777777" w:rsidR="00224619" w:rsidRPr="00AB38A3" w:rsidRDefault="00224619" w:rsidP="00224619">
      <w:pPr>
        <w:pStyle w:val="Caption"/>
        <w:keepNext/>
      </w:pPr>
    </w:p>
    <w:tbl>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1355E" w:rsidRPr="005644D1" w14:paraId="4F132C2F" w14:textId="77777777" w:rsidTr="005644D1">
        <w:tc>
          <w:tcPr>
            <w:tcW w:w="9016" w:type="dxa"/>
            <w:shd w:val="clear" w:color="auto" w:fill="auto"/>
          </w:tcPr>
          <w:p w14:paraId="77F40B2F" w14:textId="77777777" w:rsidR="00224619" w:rsidRPr="005644D1" w:rsidRDefault="00224619" w:rsidP="005644D1">
            <w:pPr>
              <w:pStyle w:val="Boxheading2"/>
              <w:framePr w:hRule="auto" w:hSpace="0" w:wrap="auto" w:vAnchor="margin" w:hAnchor="text" w:yAlign="inline"/>
              <w:rPr>
                <w:noProof w:val="0"/>
              </w:rPr>
            </w:pPr>
            <w:bookmarkStart w:id="18" w:name="_Toc512587028"/>
            <w:r w:rsidRPr="005644D1">
              <w:rPr>
                <w:noProof w:val="0"/>
              </w:rPr>
              <w:t xml:space="preserve">Box  </w:t>
            </w:r>
            <w:r w:rsidRPr="005644D1">
              <w:rPr>
                <w:noProof w:val="0"/>
              </w:rPr>
              <w:fldChar w:fldCharType="begin"/>
            </w:r>
            <w:r w:rsidRPr="005644D1">
              <w:rPr>
                <w:noProof w:val="0"/>
              </w:rPr>
              <w:instrText xml:space="preserve"> SEQ Box_ \* ARABIC </w:instrText>
            </w:r>
            <w:r w:rsidRPr="005644D1">
              <w:rPr>
                <w:noProof w:val="0"/>
              </w:rPr>
              <w:fldChar w:fldCharType="separate"/>
            </w:r>
            <w:r w:rsidR="009B7437">
              <w:t>3</w:t>
            </w:r>
            <w:r w:rsidRPr="005644D1">
              <w:rPr>
                <w:noProof w:val="0"/>
              </w:rPr>
              <w:fldChar w:fldCharType="end"/>
            </w:r>
            <w:r w:rsidRPr="005644D1">
              <w:rPr>
                <w:noProof w:val="0"/>
              </w:rPr>
              <w:t xml:space="preserve"> WMO</w:t>
            </w:r>
            <w:bookmarkEnd w:id="18"/>
          </w:p>
          <w:p w14:paraId="7AFF34A3" w14:textId="06675872" w:rsidR="0051355E" w:rsidRPr="005644D1" w:rsidRDefault="0051355E" w:rsidP="005644D1">
            <w:pPr>
              <w:spacing w:after="0" w:line="240" w:lineRule="auto"/>
            </w:pPr>
            <w:r w:rsidRPr="005644D1">
              <w:t xml:space="preserve">Atmospheric observations made by </w:t>
            </w:r>
            <w:r w:rsidR="0036616F" w:rsidRPr="005644D1">
              <w:t>NMHS</w:t>
            </w:r>
            <w:r w:rsidRPr="005644D1">
              <w:t xml:space="preserve"> </w:t>
            </w:r>
            <w:r w:rsidR="006B33C0" w:rsidRPr="005644D1">
              <w:t xml:space="preserve">are </w:t>
            </w:r>
            <w:r w:rsidRPr="005644D1">
              <w:t>coordinated through WMO</w:t>
            </w:r>
            <w:r w:rsidR="008B7BA0" w:rsidRPr="005644D1">
              <w:t xml:space="preserve">. </w:t>
            </w:r>
            <w:r w:rsidRPr="005644D1">
              <w:t>WMO also coordinates</w:t>
            </w:r>
            <w:r w:rsidR="00421D4C" w:rsidRPr="005644D1">
              <w:t>,</w:t>
            </w:r>
            <w:r w:rsidR="007E3BE0" w:rsidRPr="005644D1">
              <w:t xml:space="preserve"> and integrates through WIGOS</w:t>
            </w:r>
            <w:r w:rsidR="006443D8">
              <w:rPr>
                <w:rStyle w:val="FootnoteReference"/>
              </w:rPr>
              <w:footnoteReference w:id="9"/>
            </w:r>
            <w:r w:rsidR="007E3BE0" w:rsidRPr="005644D1">
              <w:t>,</w:t>
            </w:r>
            <w:r w:rsidRPr="005644D1">
              <w:t xml:space="preserve"> observations of atmospheric </w:t>
            </w:r>
            <w:r w:rsidR="008B7BA0" w:rsidRPr="005644D1">
              <w:t>composition</w:t>
            </w:r>
            <w:r w:rsidR="00A71487" w:rsidRPr="005644D1">
              <w:rPr>
                <w:rFonts w:eastAsia="MS Mincho"/>
                <w:lang w:eastAsia="ja-JP"/>
              </w:rPr>
              <w:t xml:space="preserve"> </w:t>
            </w:r>
            <w:r w:rsidRPr="005644D1">
              <w:t>(GAW</w:t>
            </w:r>
            <w:r w:rsidRPr="005644D1">
              <w:rPr>
                <w:rStyle w:val="FootnoteReference"/>
                <w:rFonts w:cs="Calibri"/>
              </w:rPr>
              <w:footnoteReference w:id="10"/>
            </w:r>
            <w:r w:rsidRPr="005644D1">
              <w:t>), hydrology (WHYCOS</w:t>
            </w:r>
            <w:r w:rsidRPr="005644D1">
              <w:rPr>
                <w:rStyle w:val="FootnoteReference"/>
                <w:rFonts w:cs="Calibri"/>
              </w:rPr>
              <w:footnoteReference w:id="11"/>
            </w:r>
            <w:r w:rsidRPr="005644D1">
              <w:t xml:space="preserve"> and WHOS</w:t>
            </w:r>
            <w:r w:rsidRPr="005644D1">
              <w:rPr>
                <w:rStyle w:val="FootnoteReference"/>
                <w:rFonts w:cs="Calibri"/>
              </w:rPr>
              <w:footnoteReference w:id="12"/>
            </w:r>
            <w:r w:rsidRPr="005644D1">
              <w:t>) and the cryosphere (GCW</w:t>
            </w:r>
            <w:r w:rsidRPr="005644D1">
              <w:rPr>
                <w:rStyle w:val="FootnoteReference"/>
                <w:rFonts w:cs="Calibri"/>
              </w:rPr>
              <w:footnoteReference w:id="13"/>
            </w:r>
            <w:r w:rsidRPr="005644D1">
              <w:t>). Together with the IOC of UNESCO</w:t>
            </w:r>
            <w:r w:rsidR="00EA2D36" w:rsidRPr="005644D1">
              <w:t>,</w:t>
            </w:r>
            <w:r w:rsidRPr="005644D1">
              <w:t xml:space="preserve"> it coordinates the Global Ocean Observing System (GOOS</w:t>
            </w:r>
            <w:r w:rsidRPr="005644D1">
              <w:rPr>
                <w:rStyle w:val="FootnoteReference"/>
                <w:rFonts w:cs="Calibri"/>
              </w:rPr>
              <w:footnoteReference w:id="14"/>
            </w:r>
            <w:r w:rsidRPr="005644D1">
              <w:t>) through JCOMM</w:t>
            </w:r>
            <w:r w:rsidRPr="005644D1">
              <w:rPr>
                <w:rStyle w:val="FootnoteReference"/>
                <w:rFonts w:cs="Calibri"/>
              </w:rPr>
              <w:footnoteReference w:id="15"/>
            </w:r>
            <w:r w:rsidR="008B7BA0" w:rsidRPr="005644D1">
              <w:t xml:space="preserve"> (See Figure 1)</w:t>
            </w:r>
            <w:r w:rsidR="00943E31">
              <w:t xml:space="preserve"> GCOS works with all these programmes</w:t>
            </w:r>
            <w:r w:rsidR="009B7BF8">
              <w:t>.</w:t>
            </w:r>
          </w:p>
          <w:p w14:paraId="3B06F327" w14:textId="16B6A54B" w:rsidR="009B7BF8" w:rsidRDefault="0051355E" w:rsidP="005644D1">
            <w:pPr>
              <w:spacing w:after="0" w:line="240" w:lineRule="auto"/>
              <w:rPr>
                <w:rFonts w:cs="Calibri"/>
              </w:rPr>
            </w:pPr>
            <w:r w:rsidRPr="005644D1">
              <w:rPr>
                <w:rFonts w:cs="Calibri"/>
              </w:rPr>
              <w:t>The ECV requirements produced by GCOS will be input into the WMO systems</w:t>
            </w:r>
            <w:r w:rsidR="00263618">
              <w:rPr>
                <w:rStyle w:val="FootnoteReference"/>
                <w:rFonts w:cs="Calibri"/>
              </w:rPr>
              <w:footnoteReference w:id="16"/>
            </w:r>
            <w:r w:rsidR="008B7BA0" w:rsidRPr="005644D1">
              <w:rPr>
                <w:rFonts w:cs="Calibri"/>
              </w:rPr>
              <w:t xml:space="preserve">. </w:t>
            </w:r>
          </w:p>
          <w:p w14:paraId="4C1CD9CB" w14:textId="77777777" w:rsidR="009B7BF8" w:rsidRDefault="009B7BF8" w:rsidP="005644D1">
            <w:pPr>
              <w:spacing w:after="0" w:line="240" w:lineRule="auto"/>
              <w:rPr>
                <w:rFonts w:cs="Calibri"/>
              </w:rPr>
            </w:pPr>
          </w:p>
          <w:p w14:paraId="2B934CD9" w14:textId="372FDA2D" w:rsidR="0051355E" w:rsidRPr="005644D1" w:rsidRDefault="008B7BA0" w:rsidP="005644D1">
            <w:pPr>
              <w:spacing w:after="0" w:line="240" w:lineRule="auto"/>
              <w:rPr>
                <w:rFonts w:cs="Calibri"/>
              </w:rPr>
            </w:pPr>
            <w:r w:rsidRPr="005644D1">
              <w:rPr>
                <w:rFonts w:cs="Calibri"/>
              </w:rPr>
              <w:t>The GCOS</w:t>
            </w:r>
            <w:r w:rsidR="0051355E" w:rsidRPr="005644D1">
              <w:rPr>
                <w:rFonts w:cs="Calibri"/>
              </w:rPr>
              <w:t xml:space="preserve"> strategy complements WMO priorities and strategic goals</w:t>
            </w:r>
            <w:r w:rsidR="00AE761C">
              <w:rPr>
                <w:rFonts w:cs="Calibri"/>
              </w:rPr>
              <w:t xml:space="preserve"> as follows</w:t>
            </w:r>
            <w:r w:rsidR="0051355E" w:rsidRPr="005644D1">
              <w:rPr>
                <w:rFonts w:cs="Calibri"/>
              </w:rPr>
              <w:t>:</w:t>
            </w:r>
          </w:p>
          <w:p w14:paraId="4CF7EF95" w14:textId="77777777" w:rsidR="0051355E" w:rsidRPr="005644D1" w:rsidRDefault="0051355E" w:rsidP="005644D1">
            <w:pPr>
              <w:spacing w:after="0" w:line="240" w:lineRule="auto"/>
            </w:pPr>
          </w:p>
          <w:p w14:paraId="5EAEFD4B" w14:textId="77777777" w:rsidR="0051355E" w:rsidRPr="005644D1" w:rsidRDefault="0051355E" w:rsidP="005644D1">
            <w:pPr>
              <w:pStyle w:val="ColorfulList-Accent11"/>
              <w:numPr>
                <w:ilvl w:val="0"/>
                <w:numId w:val="16"/>
              </w:numPr>
              <w:spacing w:after="0" w:line="240" w:lineRule="auto"/>
            </w:pPr>
            <w:r w:rsidRPr="005644D1">
              <w:t>GCOS</w:t>
            </w:r>
            <w:r w:rsidR="000878EA" w:rsidRPr="005644D1">
              <w:t>’</w:t>
            </w:r>
            <w:r w:rsidRPr="005644D1">
              <w:t xml:space="preserve"> increased focus on the observations underpinning </w:t>
            </w:r>
            <w:r w:rsidRPr="005644D1">
              <w:rPr>
                <w:b/>
                <w:i/>
              </w:rPr>
              <w:t>adap</w:t>
            </w:r>
            <w:r w:rsidR="003C1E26" w:rsidRPr="005644D1">
              <w:rPr>
                <w:b/>
                <w:i/>
              </w:rPr>
              <w:t>tation and mitigation, disaster</w:t>
            </w:r>
            <w:r w:rsidRPr="005644D1">
              <w:rPr>
                <w:b/>
                <w:i/>
              </w:rPr>
              <w:t xml:space="preserve"> risk reduction and other climate services</w:t>
            </w:r>
            <w:r w:rsidRPr="005644D1">
              <w:t xml:space="preserve"> will ensure global climate observations </w:t>
            </w:r>
            <w:r w:rsidRPr="005644D1">
              <w:rPr>
                <w:b/>
                <w:i/>
              </w:rPr>
              <w:t>better serve societal needs</w:t>
            </w:r>
          </w:p>
          <w:p w14:paraId="7A382219" w14:textId="77777777" w:rsidR="0051355E" w:rsidRPr="005644D1" w:rsidRDefault="0051355E" w:rsidP="005644D1">
            <w:pPr>
              <w:pStyle w:val="ColorfulList-Accent11"/>
              <w:numPr>
                <w:ilvl w:val="0"/>
                <w:numId w:val="16"/>
              </w:numPr>
              <w:spacing w:after="0" w:line="240" w:lineRule="auto"/>
            </w:pPr>
            <w:r w:rsidRPr="005644D1">
              <w:t>GCOS</w:t>
            </w:r>
            <w:r w:rsidR="000878EA" w:rsidRPr="005644D1">
              <w:t>’</w:t>
            </w:r>
            <w:r w:rsidRPr="005644D1">
              <w:t xml:space="preserve"> aim is to </w:t>
            </w:r>
            <w:r w:rsidR="00435C95" w:rsidRPr="005644D1">
              <w:rPr>
                <w:b/>
                <w:i/>
              </w:rPr>
              <w:t>enhance</w:t>
            </w:r>
            <w:r w:rsidRPr="005644D1">
              <w:rPr>
                <w:b/>
                <w:i/>
              </w:rPr>
              <w:t xml:space="preserve"> climate</w:t>
            </w:r>
            <w:r w:rsidR="00820E9B">
              <w:rPr>
                <w:b/>
                <w:i/>
              </w:rPr>
              <w:t>-</w:t>
            </w:r>
            <w:r w:rsidR="00C11A0F">
              <w:rPr>
                <w:b/>
                <w:i/>
              </w:rPr>
              <w:t>related E</w:t>
            </w:r>
            <w:r w:rsidRPr="005644D1">
              <w:rPr>
                <w:b/>
                <w:i/>
              </w:rPr>
              <w:t>arth system observations</w:t>
            </w:r>
          </w:p>
          <w:p w14:paraId="568122F3" w14:textId="77777777" w:rsidR="0051355E" w:rsidRPr="005644D1" w:rsidRDefault="0051355E" w:rsidP="005644D1">
            <w:pPr>
              <w:pStyle w:val="ColorfulList-Accent11"/>
              <w:numPr>
                <w:ilvl w:val="0"/>
                <w:numId w:val="16"/>
              </w:numPr>
              <w:spacing w:after="0" w:line="240" w:lineRule="auto"/>
            </w:pPr>
            <w:r w:rsidRPr="005644D1">
              <w:t xml:space="preserve">GCOS will improve the monitoring of the </w:t>
            </w:r>
            <w:r w:rsidR="00A47178" w:rsidRPr="005644D1">
              <w:t>Earth’s</w:t>
            </w:r>
            <w:r w:rsidRPr="005644D1">
              <w:t xml:space="preserve"> carbon and water cycles and energy balance, which will </w:t>
            </w:r>
            <w:r w:rsidR="00AB38A3" w:rsidRPr="005644D1">
              <w:rPr>
                <w:b/>
                <w:i/>
              </w:rPr>
              <w:t>advance scientific</w:t>
            </w:r>
            <w:r w:rsidR="00435C95" w:rsidRPr="005644D1">
              <w:rPr>
                <w:b/>
                <w:i/>
              </w:rPr>
              <w:t xml:space="preserve"> knowledge of the Earth system </w:t>
            </w:r>
            <w:r w:rsidR="00435C95" w:rsidRPr="005644D1">
              <w:t>and</w:t>
            </w:r>
            <w:r w:rsidR="00435C95" w:rsidRPr="005644D1">
              <w:rPr>
                <w:b/>
                <w:i/>
              </w:rPr>
              <w:t xml:space="preserve"> improve NHMS’ </w:t>
            </w:r>
            <w:r w:rsidRPr="005644D1">
              <w:rPr>
                <w:b/>
                <w:i/>
              </w:rPr>
              <w:t>predict</w:t>
            </w:r>
            <w:r w:rsidR="00435C95" w:rsidRPr="005644D1">
              <w:rPr>
                <w:b/>
                <w:i/>
              </w:rPr>
              <w:t>ive capabilities</w:t>
            </w:r>
            <w:r w:rsidRPr="005644D1">
              <w:t xml:space="preserve"> </w:t>
            </w:r>
          </w:p>
          <w:p w14:paraId="3326A682" w14:textId="77777777" w:rsidR="0051355E" w:rsidRPr="005644D1" w:rsidRDefault="0051355E" w:rsidP="005644D1">
            <w:pPr>
              <w:pStyle w:val="ColorfulList-Accent11"/>
              <w:numPr>
                <w:ilvl w:val="0"/>
                <w:numId w:val="16"/>
              </w:numPr>
              <w:spacing w:after="0" w:line="240" w:lineRule="auto"/>
            </w:pPr>
            <w:r w:rsidRPr="005644D1">
              <w:rPr>
                <w:rFonts w:cs="Calibri"/>
              </w:rPr>
              <w:t xml:space="preserve">GCOS has an </w:t>
            </w:r>
            <w:r w:rsidRPr="005644D1">
              <w:rPr>
                <w:rFonts w:cs="Calibri"/>
                <w:b/>
                <w:i/>
              </w:rPr>
              <w:t xml:space="preserve">active </w:t>
            </w:r>
            <w:r w:rsidRPr="005644D1">
              <w:rPr>
                <w:b/>
                <w:i/>
              </w:rPr>
              <w:t>capacity building programme</w:t>
            </w:r>
          </w:p>
          <w:p w14:paraId="6CCEA815" w14:textId="77777777" w:rsidR="0051355E" w:rsidRPr="005644D1" w:rsidRDefault="0051355E" w:rsidP="005644D1">
            <w:pPr>
              <w:pStyle w:val="ColorfulList-Accent11"/>
              <w:numPr>
                <w:ilvl w:val="0"/>
                <w:numId w:val="16"/>
              </w:numPr>
              <w:spacing w:after="0" w:line="240" w:lineRule="auto"/>
            </w:pPr>
            <w:r w:rsidRPr="005644D1">
              <w:t xml:space="preserve">GCOS strongly advocates for </w:t>
            </w:r>
            <w:r w:rsidRPr="005644D1">
              <w:rPr>
                <w:b/>
                <w:i/>
              </w:rPr>
              <w:t>free and open access to all climate data</w:t>
            </w:r>
          </w:p>
        </w:tc>
      </w:tr>
    </w:tbl>
    <w:p w14:paraId="2D92D8F9" w14:textId="508AFF0E" w:rsidR="0051355E" w:rsidRPr="00AB38A3" w:rsidRDefault="00F8735A" w:rsidP="00FF4DA8">
      <w:r w:rsidRPr="00AB38A3">
        <w:lastRenderedPageBreak/>
        <w:t xml:space="preserve">GCOS </w:t>
      </w:r>
      <w:r w:rsidR="00477B4D" w:rsidRPr="00AB38A3">
        <w:t xml:space="preserve">provides direct capacity development support to </w:t>
      </w:r>
      <w:r w:rsidR="0036616F" w:rsidRPr="00AB38A3">
        <w:t>NMHS</w:t>
      </w:r>
      <w:r w:rsidR="00477B4D" w:rsidRPr="00AB38A3">
        <w:t xml:space="preserve"> through the GCOS Cooperation Mechanism</w:t>
      </w:r>
      <w:r w:rsidR="00AE761C">
        <w:t>.</w:t>
      </w:r>
      <w:r w:rsidR="00477B4D" w:rsidRPr="00AB38A3">
        <w:t xml:space="preserve"> </w:t>
      </w:r>
      <w:r w:rsidRPr="00AB38A3">
        <w:t xml:space="preserve"> </w:t>
      </w:r>
      <w:r w:rsidR="0051355E" w:rsidRPr="00AB38A3">
        <w:t xml:space="preserve">GCOS will continue to support international cooperation, interaction and exchange allowing consistent, comparable and transparent monitoring of these variables and open access to the data by NMHS and other users. </w:t>
      </w:r>
      <w:r w:rsidR="002D4F55" w:rsidRPr="00AB38A3">
        <w:t>Plans for improvements to operational observation systems for climate across multiple NMHS will be developed.</w:t>
      </w:r>
    </w:p>
    <w:p w14:paraId="759A9063" w14:textId="77777777" w:rsidR="00477B4D" w:rsidRPr="00AB38A3" w:rsidRDefault="00F8735A" w:rsidP="00FF4DA8">
      <w:r w:rsidRPr="00AB38A3">
        <w:t xml:space="preserve">GCOS advocates for the free and open access to all climate data, </w:t>
      </w:r>
      <w:r w:rsidR="002D4F55" w:rsidRPr="00AB38A3">
        <w:t>in accordance with WMO resolutions and the UNFCCC</w:t>
      </w:r>
      <w:r w:rsidR="00600FE2" w:rsidRPr="00AB38A3">
        <w:t xml:space="preserve"> decisions</w:t>
      </w:r>
      <w:r w:rsidR="002D4F55" w:rsidRPr="00AB38A3">
        <w:t xml:space="preserve">, </w:t>
      </w:r>
      <w:r w:rsidRPr="00AB38A3">
        <w:t xml:space="preserve">including processed data such as modelling and reanalysis, which will increase the data resources available to </w:t>
      </w:r>
      <w:r w:rsidR="0036616F" w:rsidRPr="00AB38A3">
        <w:t>NMHS</w:t>
      </w:r>
      <w:r w:rsidRPr="00AB38A3">
        <w:t xml:space="preserve"> at little or no cost.</w:t>
      </w:r>
      <w:r w:rsidR="00477B4D" w:rsidRPr="00AB38A3">
        <w:t xml:space="preserve"> </w:t>
      </w:r>
    </w:p>
    <w:p w14:paraId="45A20E31" w14:textId="77777777" w:rsidR="00707A5D" w:rsidRPr="00AB38A3" w:rsidRDefault="00F8735A">
      <w:pPr>
        <w:rPr>
          <w:b/>
          <w:smallCaps/>
          <w:spacing w:val="5"/>
          <w:sz w:val="28"/>
          <w:szCs w:val="32"/>
        </w:rPr>
      </w:pPr>
      <w:r w:rsidRPr="00AB38A3">
        <w:t>Members of WMO are Parties to the UNFCCC</w:t>
      </w:r>
      <w:r w:rsidR="00032A05" w:rsidRPr="005644D1">
        <w:rPr>
          <w:rFonts w:cs="Calibri"/>
        </w:rPr>
        <w:t>.</w:t>
      </w:r>
      <w:r w:rsidRPr="00AB38A3">
        <w:t xml:space="preserve"> T</w:t>
      </w:r>
      <w:r w:rsidR="0051355E" w:rsidRPr="00AB38A3">
        <w:t>herefore, t</w:t>
      </w:r>
      <w:r w:rsidRPr="00AB38A3">
        <w:t xml:space="preserve">he requirements for systematic observations and, under the Paris Agreement, the transparency framework for observations and reporting apply to members of the WMO. The development of climate indicators </w:t>
      </w:r>
      <w:r w:rsidR="0051355E" w:rsidRPr="00AB38A3">
        <w:t xml:space="preserve">by GCOS </w:t>
      </w:r>
      <w:r w:rsidRPr="00AB38A3">
        <w:t>and the open availability of ECV datasets will assist members of the WMO in meeting these obligations</w:t>
      </w:r>
      <w:r w:rsidR="00A2302E" w:rsidRPr="00AB38A3">
        <w:t xml:space="preserve"> </w:t>
      </w:r>
      <w:r w:rsidR="00032A05" w:rsidRPr="00AB38A3">
        <w:t>under</w:t>
      </w:r>
      <w:r w:rsidR="00A2302E" w:rsidRPr="00AB38A3">
        <w:t xml:space="preserve"> the Agreement</w:t>
      </w:r>
      <w:r w:rsidRPr="00AB38A3">
        <w:t>.</w:t>
      </w:r>
      <w:bookmarkStart w:id="19" w:name="_Toc506801183"/>
    </w:p>
    <w:p w14:paraId="31302D0C" w14:textId="5766FB20" w:rsidR="00C22FF0" w:rsidRDefault="00C22FF0" w:rsidP="006443D8">
      <w:pPr>
        <w:pStyle w:val="Heading2"/>
      </w:pPr>
      <w:bookmarkStart w:id="20" w:name="_Toc512587013"/>
      <w:r>
        <w:t>Intergovernmental Oceanographic Commissions (IOC)</w:t>
      </w:r>
      <w:bookmarkEnd w:id="20"/>
    </w:p>
    <w:p w14:paraId="09F269AC" w14:textId="2F8AE31D" w:rsidR="00C22FF0" w:rsidRDefault="00C22FF0" w:rsidP="00C22FF0">
      <w:r>
        <w:t>The Intergovernmental Oceanographic Commission, established in 1960 as a body with functional autonomy within UNESCO, is the only competent organization for marine science within the UN system.</w:t>
      </w:r>
      <w:r w:rsidR="00F9383B">
        <w:t xml:space="preserve"> Together with the other GCOS </w:t>
      </w:r>
      <w:r w:rsidR="00205C1D">
        <w:t>sponsors, the</w:t>
      </w:r>
      <w:r w:rsidR="00F9383B">
        <w:t xml:space="preserve"> IOC also sponsors the Global Ocean Observing System (GOOS). </w:t>
      </w:r>
      <w:r w:rsidR="00205C1D">
        <w:t>T</w:t>
      </w:r>
      <w:r w:rsidR="00F9383B" w:rsidRPr="00F9383B">
        <w:t>he WMO-IOC Joint Technical Commission for Oceanography and Marine Meteorology</w:t>
      </w:r>
      <w:r w:rsidR="00205C1D">
        <w:t xml:space="preserve"> (JCOMM)</w:t>
      </w:r>
      <w:r w:rsidR="00F9383B" w:rsidRPr="00F9383B">
        <w:t xml:space="preserve"> respond</w:t>
      </w:r>
      <w:r w:rsidR="00205C1D">
        <w:t>s</w:t>
      </w:r>
      <w:r w:rsidR="00F9383B" w:rsidRPr="00F9383B">
        <w:t xml:space="preserve"> to interdisciplinary requirements for </w:t>
      </w:r>
      <w:r w:rsidR="00205C1D" w:rsidRPr="00F9383B">
        <w:t>met</w:t>
      </w:r>
      <w:r w:rsidR="00205C1D">
        <w:t xml:space="preserve">eorological and </w:t>
      </w:r>
      <w:r w:rsidR="00F9383B" w:rsidRPr="00F9383B">
        <w:t>ocean observations, data management and service products.</w:t>
      </w:r>
    </w:p>
    <w:p w14:paraId="0FD54BC2" w14:textId="7688C866" w:rsidR="00205C1D" w:rsidRPr="006443D8" w:rsidRDefault="00C22FF0" w:rsidP="006443D8">
      <w:pPr>
        <w:pStyle w:val="Heading2"/>
      </w:pPr>
      <w:bookmarkStart w:id="21" w:name="_Toc512587014"/>
      <w:r w:rsidRPr="006443D8">
        <w:t>Intern</w:t>
      </w:r>
      <w:r w:rsidR="00AE761C">
        <w:t>ational Council for Science (</w:t>
      </w:r>
      <w:r w:rsidRPr="006443D8">
        <w:t>previously ICSU)</w:t>
      </w:r>
      <w:bookmarkEnd w:id="21"/>
    </w:p>
    <w:p w14:paraId="6DAD3C92" w14:textId="7ACAD1C3" w:rsidR="00263618" w:rsidRDefault="00205C1D" w:rsidP="006443D8">
      <w:r>
        <w:t xml:space="preserve">The </w:t>
      </w:r>
      <w:r w:rsidR="00263618">
        <w:t xml:space="preserve">International Council for Science </w:t>
      </w:r>
      <w:r>
        <w:t>advocates</w:t>
      </w:r>
      <w:r w:rsidR="00263618">
        <w:t xml:space="preserve"> for open </w:t>
      </w:r>
      <w:r>
        <w:t>access</w:t>
      </w:r>
      <w:r w:rsidR="00263618">
        <w:t xml:space="preserve"> </w:t>
      </w:r>
      <w:r>
        <w:t>to peer-reviewed research publications, the data on which the results and conclusions of this research are based, and any software or code used in the course of the research</w:t>
      </w:r>
      <w:r w:rsidR="00263618">
        <w:rPr>
          <w:rStyle w:val="FootnoteReference"/>
        </w:rPr>
        <w:footnoteReference w:id="17"/>
      </w:r>
      <w:r>
        <w:t xml:space="preserve">. </w:t>
      </w:r>
    </w:p>
    <w:p w14:paraId="51DE0D2A" w14:textId="44F0C312" w:rsidR="00A01506" w:rsidRDefault="00A01506" w:rsidP="00A01506">
      <w:pPr>
        <w:pStyle w:val="Heading2"/>
      </w:pPr>
      <w:bookmarkStart w:id="22" w:name="_Toc512587015"/>
      <w:r>
        <w:t>UN Environment (UNEP)</w:t>
      </w:r>
      <w:bookmarkEnd w:id="22"/>
    </w:p>
    <w:p w14:paraId="6378603B" w14:textId="4BEE8C53" w:rsidR="00A01506" w:rsidRPr="00A01506" w:rsidRDefault="00A01506" w:rsidP="00A01506">
      <w:r w:rsidRPr="00A01506">
        <w:t>The United Nations Environment Programme (UN Environment) is the leading global environmental authority that sets the global environmental agenda, promotes the coherent implementation of the environmental dimension of sustainable development within the United Nations system</w:t>
      </w:r>
      <w:r>
        <w:t xml:space="preserve">. UNEP </w:t>
      </w:r>
      <w:r w:rsidRPr="00A01506">
        <w:t xml:space="preserve">GRID centres not only facilitate access to but directly provide environmental data and information for decision-making and policy setting; underpin UN Environment's ongoing review of environmental state and trends; and provide early warnings about emerging environmental problems and threats.   </w:t>
      </w:r>
    </w:p>
    <w:p w14:paraId="3165C67F" w14:textId="714966BA" w:rsidR="00EE5A9E" w:rsidRPr="00AB38A3" w:rsidRDefault="00492884" w:rsidP="00492884">
      <w:pPr>
        <w:pStyle w:val="Heading1"/>
      </w:pPr>
      <w:bookmarkStart w:id="23" w:name="_Toc512587016"/>
      <w:bookmarkEnd w:id="19"/>
      <w:r>
        <w:lastRenderedPageBreak/>
        <w:t>Components</w:t>
      </w:r>
      <w:bookmarkEnd w:id="23"/>
    </w:p>
    <w:p w14:paraId="287CBB99" w14:textId="0426EE65" w:rsidR="00EE5A9E" w:rsidRPr="00AB38A3" w:rsidRDefault="00707A5D" w:rsidP="003F150C">
      <w:r w:rsidRPr="00AB38A3">
        <w:t>The GCOS strategy has the following components</w:t>
      </w:r>
      <w:r w:rsidR="00EE5A9E" w:rsidRPr="00AB38A3">
        <w:t xml:space="preserve"> (see Figure </w:t>
      </w:r>
      <w:r w:rsidR="003F150C">
        <w:t>1</w:t>
      </w:r>
      <w:r w:rsidR="00EE5A9E" w:rsidRPr="00AB38A3">
        <w:t>)</w:t>
      </w:r>
      <w:r w:rsidR="008C4003">
        <w:t xml:space="preserve"> </w:t>
      </w:r>
      <w:r w:rsidRPr="00AB38A3">
        <w:t xml:space="preserve">that are discussed in more detail in sections </w:t>
      </w:r>
      <w:r w:rsidRPr="00AB38A3">
        <w:fldChar w:fldCharType="begin"/>
      </w:r>
      <w:r w:rsidRPr="00AB38A3">
        <w:instrText xml:space="preserve"> REF _Ref508102542 \r \h </w:instrText>
      </w:r>
      <w:r w:rsidRPr="00AB38A3">
        <w:fldChar w:fldCharType="separate"/>
      </w:r>
      <w:r w:rsidR="009B7437">
        <w:rPr>
          <w:rFonts w:hint="cs"/>
          <w:cs/>
        </w:rPr>
        <w:t>‎</w:t>
      </w:r>
      <w:r w:rsidR="009B7437">
        <w:t>5.1</w:t>
      </w:r>
      <w:r w:rsidRPr="00AB38A3">
        <w:fldChar w:fldCharType="end"/>
      </w:r>
      <w:r w:rsidRPr="00AB38A3">
        <w:t xml:space="preserve"> to </w:t>
      </w:r>
      <w:r w:rsidRPr="00AB38A3">
        <w:fldChar w:fldCharType="begin"/>
      </w:r>
      <w:r w:rsidRPr="00AB38A3">
        <w:instrText xml:space="preserve"> REF _Ref508102547 \r \h </w:instrText>
      </w:r>
      <w:r w:rsidRPr="00AB38A3">
        <w:fldChar w:fldCharType="separate"/>
      </w:r>
      <w:r w:rsidR="009B7437">
        <w:rPr>
          <w:rFonts w:hint="cs"/>
          <w:cs/>
        </w:rPr>
        <w:t>‎</w:t>
      </w:r>
      <w:r w:rsidR="009B7437">
        <w:t>5.5</w:t>
      </w:r>
      <w:r w:rsidRPr="00AB38A3">
        <w:fldChar w:fldCharType="end"/>
      </w:r>
      <w:r w:rsidR="00EE5A9E" w:rsidRPr="00AB38A3">
        <w:t xml:space="preserve">: </w:t>
      </w:r>
    </w:p>
    <w:p w14:paraId="54359EAB" w14:textId="59C65CFE" w:rsidR="00EE5A9E" w:rsidRPr="00AB38A3" w:rsidRDefault="00EE5A9E" w:rsidP="00EE5A9E">
      <w:pPr>
        <w:pStyle w:val="ColorfulList-Accent11"/>
        <w:numPr>
          <w:ilvl w:val="0"/>
          <w:numId w:val="9"/>
        </w:numPr>
      </w:pPr>
      <w:r w:rsidRPr="00AB38A3">
        <w:t xml:space="preserve">Review and where needed update the definitions of Essential Climate Variables (ECV, see </w:t>
      </w:r>
      <w:r w:rsidR="001176AC">
        <w:fldChar w:fldCharType="begin"/>
      </w:r>
      <w:r w:rsidR="001176AC">
        <w:instrText xml:space="preserve"> REF _Ref508356839 \h </w:instrText>
      </w:r>
      <w:r w:rsidR="001176AC">
        <w:fldChar w:fldCharType="separate"/>
      </w:r>
      <w:r w:rsidR="009B7437" w:rsidRPr="005644D1">
        <w:t xml:space="preserve">Box  </w:t>
      </w:r>
      <w:r w:rsidR="009B7437">
        <w:rPr>
          <w:noProof/>
        </w:rPr>
        <w:t>1</w:t>
      </w:r>
      <w:r w:rsidR="001176AC">
        <w:fldChar w:fldCharType="end"/>
      </w:r>
      <w:r w:rsidR="001176AC">
        <w:t xml:space="preserve"> and Annex A</w:t>
      </w:r>
      <w:r w:rsidRPr="00AB38A3">
        <w:t xml:space="preserve">) considering the expanded observational needs for adaptation and mitigation to climate change. Monitoring the performance of the observational systems against these </w:t>
      </w:r>
      <w:r w:rsidRPr="00AB38A3">
        <w:rPr>
          <w:rFonts w:eastAsia="MS Mincho"/>
          <w:lang w:eastAsia="ja-JP"/>
        </w:rPr>
        <w:t>needs</w:t>
      </w:r>
      <w:r w:rsidR="00AE761C">
        <w:rPr>
          <w:rFonts w:eastAsia="MS Mincho"/>
          <w:lang w:eastAsia="ja-JP"/>
        </w:rPr>
        <w:t xml:space="preserve"> (Goal 1)</w:t>
      </w:r>
      <w:r w:rsidRPr="00AB38A3">
        <w:t>.</w:t>
      </w:r>
    </w:p>
    <w:p w14:paraId="2814E7E8" w14:textId="7005DB60" w:rsidR="00EE5A9E" w:rsidRPr="00AB38A3" w:rsidRDefault="00EE5A9E" w:rsidP="00EE5A9E">
      <w:pPr>
        <w:pStyle w:val="ColorfulList-Accent11"/>
        <w:numPr>
          <w:ilvl w:val="0"/>
          <w:numId w:val="9"/>
        </w:numPr>
      </w:pPr>
      <w:r w:rsidRPr="00AB38A3">
        <w:t>Prepare plans and guidance for the maintenance and improvement of the global climate observation system. Assist with improving the observational infrastructure in countries with limited resources (the GCOS Cooperation Mechanism, GCM). Assist the integration of national and regional networks into the global observing systems</w:t>
      </w:r>
      <w:r w:rsidR="00AE761C">
        <w:t xml:space="preserve"> (Goal 2)</w:t>
      </w:r>
      <w:r w:rsidRPr="00AB38A3">
        <w:t>.</w:t>
      </w:r>
    </w:p>
    <w:p w14:paraId="45116455" w14:textId="7A15CC75" w:rsidR="00EE5A9E" w:rsidRPr="00AB38A3" w:rsidRDefault="00EE5A9E" w:rsidP="00EE5A9E">
      <w:pPr>
        <w:pStyle w:val="ColorfulList-Accent11"/>
        <w:numPr>
          <w:ilvl w:val="0"/>
          <w:numId w:val="9"/>
        </w:numPr>
      </w:pPr>
      <w:r w:rsidRPr="00AB38A3">
        <w:t>Advocate for, and facilitate, the establishment and maintenance of data repositories with open access to all climate data. The aims and objectives of GCOS will only be met if the data is accessible by users</w:t>
      </w:r>
      <w:r w:rsidR="00AE761C">
        <w:t xml:space="preserve"> (Goal 3)</w:t>
      </w:r>
      <w:r w:rsidRPr="00AB38A3">
        <w:t xml:space="preserve">. </w:t>
      </w:r>
    </w:p>
    <w:p w14:paraId="4742DB6F" w14:textId="4C790EC4" w:rsidR="00EE5A9E" w:rsidRPr="00AB38A3" w:rsidRDefault="00EE5A9E" w:rsidP="00EE5A9E">
      <w:pPr>
        <w:pStyle w:val="ColorfulList-Accent11"/>
        <w:numPr>
          <w:ilvl w:val="0"/>
          <w:numId w:val="9"/>
        </w:numPr>
      </w:pPr>
      <w:r w:rsidRPr="00AB38A3">
        <w:t>Coordinate with the disparate observing systems. Encourage the adoption of GCOS ECV in their plans and ensure the definition and requirements of ECV do not lead to unnecessary duplication.</w:t>
      </w:r>
      <w:r w:rsidR="00AE761C">
        <w:t xml:space="preserve"> (Goal 2)</w:t>
      </w:r>
    </w:p>
    <w:p w14:paraId="6AE900E5" w14:textId="16646C14" w:rsidR="00EE5A9E" w:rsidRPr="00AB38A3" w:rsidRDefault="00EE5A9E" w:rsidP="00EE5A9E">
      <w:pPr>
        <w:pStyle w:val="ColorfulList-Accent11"/>
        <w:numPr>
          <w:ilvl w:val="0"/>
          <w:numId w:val="9"/>
        </w:numPr>
      </w:pPr>
      <w:r w:rsidRPr="00AB38A3">
        <w:t>Communicate with users, policy makers, funding agencies and the media to explain the benefits of, and needs for, improved climate observations. Promote examples of the strong impact that GCOS can make in developing countries with direct societal impacts</w:t>
      </w:r>
      <w:r w:rsidR="00AE761C">
        <w:t xml:space="preserve"> (Goal 2)</w:t>
      </w:r>
      <w:r w:rsidRPr="00AB38A3">
        <w:t>.</w:t>
      </w:r>
    </w:p>
    <w:p w14:paraId="07D44DA7" w14:textId="77777777" w:rsidR="00EE5A9E" w:rsidRPr="00AB38A3" w:rsidRDefault="00EE5A9E" w:rsidP="00EE5A9E">
      <w:pPr>
        <w:pStyle w:val="Caption"/>
      </w:pPr>
      <w:bookmarkStart w:id="24" w:name="_Ref504645684"/>
    </w:p>
    <w:bookmarkEnd w:id="24"/>
    <w:p w14:paraId="76B3A7E7" w14:textId="77777777" w:rsidR="00EE5A9E" w:rsidRPr="00AB38A3" w:rsidRDefault="000121C6" w:rsidP="00EE5A9E">
      <w:pPr>
        <w:spacing w:after="0" w:line="240" w:lineRule="auto"/>
        <w:jc w:val="center"/>
      </w:pPr>
      <w:r w:rsidRPr="00E20412">
        <w:rPr>
          <w:noProof/>
          <w:lang w:eastAsia="zh-CN"/>
        </w:rPr>
        <w:drawing>
          <wp:inline distT="0" distB="0" distL="0" distR="0" wp14:anchorId="531036D4" wp14:editId="7C1EBC2A">
            <wp:extent cx="5066675" cy="3919928"/>
            <wp:effectExtent l="0" t="0" r="0" b="4445"/>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stretch>
                      <a:fillRect/>
                    </a:stretch>
                  </pic:blipFill>
                  <pic:spPr bwMode="auto">
                    <a:xfrm>
                      <a:off x="0" y="0"/>
                      <a:ext cx="5073881" cy="3925503"/>
                    </a:xfrm>
                    <a:prstGeom prst="rect">
                      <a:avLst/>
                    </a:prstGeom>
                    <a:noFill/>
                    <a:ln>
                      <a:noFill/>
                    </a:ln>
                  </pic:spPr>
                </pic:pic>
              </a:graphicData>
            </a:graphic>
          </wp:inline>
        </w:drawing>
      </w:r>
    </w:p>
    <w:p w14:paraId="653D3783" w14:textId="01F99F87" w:rsidR="00EE5A9E" w:rsidRPr="002F6CD7" w:rsidRDefault="00EE5A9E" w:rsidP="00B371CC">
      <w:pPr>
        <w:pStyle w:val="Caption"/>
      </w:pPr>
      <w:bookmarkStart w:id="25" w:name="_Ref504656171"/>
      <w:r w:rsidRPr="002F6CD7">
        <w:t xml:space="preserve">Figure </w:t>
      </w:r>
      <w:bookmarkEnd w:id="25"/>
      <w:r w:rsidR="00B371CC">
        <w:t>3</w:t>
      </w:r>
      <w:r w:rsidRPr="002F6CD7">
        <w:t xml:space="preserve"> – GCOS </w:t>
      </w:r>
      <w:r w:rsidR="002F6CD7" w:rsidRPr="002F6CD7">
        <w:t>Components (n</w:t>
      </w:r>
      <w:r w:rsidRPr="002F6CD7">
        <w:t xml:space="preserve">umbers refer to </w:t>
      </w:r>
      <w:r w:rsidR="002F6CD7" w:rsidRPr="002F6CD7">
        <w:t>components</w:t>
      </w:r>
      <w:r w:rsidRPr="002F6CD7">
        <w:t xml:space="preserve"> above</w:t>
      </w:r>
      <w:r w:rsidR="002F6CD7" w:rsidRPr="002F6CD7">
        <w:t>)</w:t>
      </w:r>
    </w:p>
    <w:p w14:paraId="78877A52" w14:textId="77777777" w:rsidR="00EE5A9E" w:rsidRPr="00AB38A3" w:rsidRDefault="00EE5A9E" w:rsidP="00EE5A9E"/>
    <w:p w14:paraId="4030F95E" w14:textId="77777777" w:rsidR="00705799" w:rsidRDefault="00705799" w:rsidP="003F150C"/>
    <w:p w14:paraId="2D6F6D93" w14:textId="4BCB2443" w:rsidR="00200BD6" w:rsidRDefault="00EE5A9E" w:rsidP="00200BD6">
      <w:pPr>
        <w:snapToGrid w:val="0"/>
        <w:spacing w:after="0"/>
      </w:pPr>
      <w:r w:rsidRPr="00AB38A3">
        <w:lastRenderedPageBreak/>
        <w:t>GCOS operates through a cycle (</w:t>
      </w:r>
      <w:r w:rsidRPr="00AB38A3">
        <w:fldChar w:fldCharType="begin"/>
      </w:r>
      <w:r w:rsidRPr="00AB38A3">
        <w:instrText xml:space="preserve"> REF _Ref504656171 \h  \* MERGEFORMAT </w:instrText>
      </w:r>
      <w:r w:rsidRPr="00AB38A3">
        <w:fldChar w:fldCharType="separate"/>
      </w:r>
      <w:r w:rsidR="009B7437" w:rsidRPr="002F6CD7">
        <w:t xml:space="preserve">Figure </w:t>
      </w:r>
      <w:r w:rsidRPr="00AB38A3">
        <w:fldChar w:fldCharType="end"/>
      </w:r>
      <w:r w:rsidRPr="00AB38A3">
        <w:t xml:space="preserve">) of specifying needs </w:t>
      </w:r>
      <w:r w:rsidRPr="00AB38A3">
        <w:sym w:font="Wingdings 3" w:char="F0B2"/>
      </w:r>
      <w:r w:rsidRPr="00AB38A3">
        <w:t xml:space="preserve"> </w:t>
      </w:r>
      <w:r w:rsidR="00AB38A3" w:rsidRPr="00AB38A3">
        <w:t>providing</w:t>
      </w:r>
      <w:r w:rsidR="00851952" w:rsidRPr="00AB38A3">
        <w:t xml:space="preserve"> support </w:t>
      </w:r>
      <w:r w:rsidR="00851952" w:rsidRPr="00AB38A3">
        <w:sym w:font="Wingdings 3" w:char="F0B2"/>
      </w:r>
      <w:r w:rsidR="00851952" w:rsidRPr="00AB38A3">
        <w:t xml:space="preserve"> </w:t>
      </w:r>
      <w:r w:rsidRPr="00AB38A3">
        <w:t xml:space="preserve">observations </w:t>
      </w:r>
      <w:r w:rsidR="00AE761C">
        <w:t xml:space="preserve">(performed by independent systems and networks) </w:t>
      </w:r>
      <w:r w:rsidRPr="00AB38A3">
        <w:sym w:font="Wingdings 3" w:char="F0B2"/>
      </w:r>
      <w:r w:rsidRPr="00AB38A3">
        <w:t xml:space="preserve"> monitoring performance of observations and back to specifying needs.</w:t>
      </w:r>
      <w:r w:rsidR="00200BD6">
        <w:t xml:space="preserve"> </w:t>
      </w:r>
      <w:r w:rsidRPr="00AB38A3">
        <w:t>In the past, this sequence has been unfolding on a roughly 10-year cycle (with an update mid-way).</w:t>
      </w:r>
    </w:p>
    <w:p w14:paraId="6479EC96" w14:textId="77777777" w:rsidR="00200BD6" w:rsidRDefault="00200BD6" w:rsidP="00200BD6">
      <w:pPr>
        <w:widowControl w:val="0"/>
        <w:snapToGrid w:val="0"/>
        <w:spacing w:after="0"/>
      </w:pPr>
    </w:p>
    <w:p w14:paraId="08543B88" w14:textId="13C63D64" w:rsidR="00200BD6" w:rsidRPr="00AB38A3" w:rsidRDefault="00EE5A9E" w:rsidP="00200BD6">
      <w:pPr>
        <w:widowControl w:val="0"/>
        <w:snapToGrid w:val="0"/>
        <w:spacing w:after="0"/>
      </w:pPr>
      <w:r w:rsidRPr="00AB38A3">
        <w:t xml:space="preserve">From now on, GCOS will aim to synchronise this cycle on the dates of the </w:t>
      </w:r>
      <w:r w:rsidRPr="00AB38A3">
        <w:rPr>
          <w:rFonts w:eastAsia="MS Mincho"/>
          <w:lang w:eastAsia="ja-JP"/>
        </w:rPr>
        <w:t>Paris Agreement’s</w:t>
      </w:r>
      <w:r w:rsidRPr="00AB38A3">
        <w:t xml:space="preserve"> Global Stocktake,</w:t>
      </w:r>
    </w:p>
    <w:tbl>
      <w:tblPr>
        <w:tblpPr w:leftFromText="180" w:rightFromText="180" w:vertAnchor="text" w:horzAnchor="margin" w:tblpY="10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00BD6" w:rsidRPr="005644D1" w14:paraId="2EAD0A54" w14:textId="77777777" w:rsidTr="00200BD6">
        <w:tc>
          <w:tcPr>
            <w:tcW w:w="9016" w:type="dxa"/>
            <w:shd w:val="clear" w:color="auto" w:fill="auto"/>
          </w:tcPr>
          <w:p w14:paraId="3647DE3E" w14:textId="77777777" w:rsidR="00200BD6" w:rsidRPr="005644D1" w:rsidRDefault="00200BD6" w:rsidP="00200BD6">
            <w:pPr>
              <w:pStyle w:val="Boxheading2"/>
              <w:framePr w:hRule="auto" w:hSpace="0" w:wrap="auto" w:vAnchor="margin" w:hAnchor="text" w:yAlign="inline"/>
              <w:snapToGrid w:val="0"/>
              <w:spacing w:after="0"/>
              <w:rPr>
                <w:noProof w:val="0"/>
              </w:rPr>
            </w:pPr>
            <w:bookmarkStart w:id="26" w:name="_Toc512587029"/>
            <w:r w:rsidRPr="005644D1">
              <w:rPr>
                <w:noProof w:val="0"/>
              </w:rPr>
              <w:t xml:space="preserve">Box  </w:t>
            </w:r>
            <w:r w:rsidRPr="005644D1">
              <w:rPr>
                <w:noProof w:val="0"/>
              </w:rPr>
              <w:fldChar w:fldCharType="begin"/>
            </w:r>
            <w:r w:rsidRPr="005644D1">
              <w:rPr>
                <w:noProof w:val="0"/>
              </w:rPr>
              <w:instrText xml:space="preserve"> SEQ Box_ \* ARABIC </w:instrText>
            </w:r>
            <w:r w:rsidRPr="005644D1">
              <w:rPr>
                <w:noProof w:val="0"/>
              </w:rPr>
              <w:fldChar w:fldCharType="separate"/>
            </w:r>
            <w:r w:rsidR="009B7437">
              <w:t>4</w:t>
            </w:r>
            <w:r w:rsidRPr="005644D1">
              <w:rPr>
                <w:noProof w:val="0"/>
              </w:rPr>
              <w:fldChar w:fldCharType="end"/>
            </w:r>
            <w:r w:rsidRPr="005644D1">
              <w:rPr>
                <w:noProof w:val="0"/>
              </w:rPr>
              <w:t xml:space="preserve"> New Elements of this new GCOS Strategy</w:t>
            </w:r>
            <w:bookmarkEnd w:id="26"/>
          </w:p>
          <w:p w14:paraId="7E25CE8E" w14:textId="77777777" w:rsidR="00200BD6" w:rsidRPr="005644D1" w:rsidRDefault="00200BD6" w:rsidP="00200BD6">
            <w:pPr>
              <w:snapToGrid w:val="0"/>
              <w:spacing w:after="0" w:line="240" w:lineRule="auto"/>
              <w:jc w:val="left"/>
              <w:rPr>
                <w:b/>
              </w:rPr>
            </w:pPr>
          </w:p>
          <w:p w14:paraId="0B721C38" w14:textId="77777777" w:rsidR="00200BD6" w:rsidRPr="005644D1" w:rsidRDefault="00200BD6" w:rsidP="00200BD6">
            <w:pPr>
              <w:snapToGrid w:val="0"/>
              <w:spacing w:after="0" w:line="240" w:lineRule="auto"/>
            </w:pPr>
            <w:r w:rsidRPr="005644D1">
              <w:t>This strategy has and broader understanding of users of climate data and their needs. These new needs will be addressed by broadening the focus of GCOS rather than specific new actions. These new topics are highlighted here.</w:t>
            </w:r>
          </w:p>
          <w:p w14:paraId="33B142C6" w14:textId="77777777" w:rsidR="00200BD6" w:rsidRPr="005644D1" w:rsidRDefault="00200BD6" w:rsidP="00200BD6">
            <w:pPr>
              <w:snapToGrid w:val="0"/>
              <w:spacing w:after="0" w:line="240" w:lineRule="auto"/>
            </w:pPr>
          </w:p>
          <w:p w14:paraId="325B62C6" w14:textId="783CB862" w:rsidR="00200BD6" w:rsidRPr="005644D1" w:rsidRDefault="00200BD6" w:rsidP="00200BD6">
            <w:pPr>
              <w:pStyle w:val="ColorfulList-Accent11"/>
              <w:numPr>
                <w:ilvl w:val="0"/>
                <w:numId w:val="49"/>
              </w:numPr>
              <w:snapToGrid w:val="0"/>
              <w:spacing w:after="0" w:line="240" w:lineRule="auto"/>
            </w:pPr>
            <w:r w:rsidRPr="005644D1">
              <w:t>Promote and support the observations needed to guide mitigation and adaptation measures, to assess risks and enable attribution of climatic events to underlying causes, and to underpin climate services</w:t>
            </w:r>
            <w:r>
              <w:t>.</w:t>
            </w:r>
          </w:p>
          <w:p w14:paraId="76E90C49" w14:textId="77777777" w:rsidR="00200BD6" w:rsidRPr="005644D1" w:rsidRDefault="00200BD6" w:rsidP="00200BD6">
            <w:pPr>
              <w:pStyle w:val="ColorfulList-Accent11"/>
              <w:numPr>
                <w:ilvl w:val="0"/>
                <w:numId w:val="49"/>
              </w:numPr>
              <w:snapToGrid w:val="0"/>
              <w:spacing w:after="0" w:line="240" w:lineRule="auto"/>
            </w:pPr>
            <w:r w:rsidRPr="005644D1">
              <w:t>Aim to holistically observe the Earth’s carbon and water cycles and energy budget as well as monitoring change in the biosphere. This will lead to improvements in our ability to predict climate as well as estimate future risks.</w:t>
            </w:r>
          </w:p>
          <w:p w14:paraId="65893BDC" w14:textId="77777777" w:rsidR="00200BD6" w:rsidRPr="005644D1" w:rsidRDefault="00200BD6" w:rsidP="00200BD6">
            <w:pPr>
              <w:pStyle w:val="ColorfulList-Accent11"/>
              <w:numPr>
                <w:ilvl w:val="0"/>
                <w:numId w:val="49"/>
              </w:numPr>
              <w:snapToGrid w:val="0"/>
              <w:spacing w:after="0" w:line="240" w:lineRule="auto"/>
            </w:pPr>
            <w:r w:rsidRPr="005644D1">
              <w:t>Develop an approach to urban monitoring to improve the understanding of change in the urban environment. This is where most people now live and where climate impacts will be experienced.</w:t>
            </w:r>
          </w:p>
          <w:p w14:paraId="5CCA63FA" w14:textId="141A7730" w:rsidR="00200BD6" w:rsidRPr="005644D1" w:rsidRDefault="00200BD6" w:rsidP="00200BD6">
            <w:pPr>
              <w:pStyle w:val="ColorfulList-Accent11"/>
              <w:numPr>
                <w:ilvl w:val="0"/>
                <w:numId w:val="49"/>
              </w:numPr>
              <w:snapToGrid w:val="0"/>
              <w:spacing w:after="0" w:line="240" w:lineRule="auto"/>
            </w:pPr>
            <w:r w:rsidRPr="005644D1">
              <w:t>Increase the dialogue with users, providing more opportunities for users to articulate their needs and to contribute and comment on GCOS products</w:t>
            </w:r>
            <w:r>
              <w:t xml:space="preserve"> (Box 1).</w:t>
            </w:r>
          </w:p>
          <w:p w14:paraId="5B6A4DBA" w14:textId="77777777" w:rsidR="00200BD6" w:rsidRPr="005644D1" w:rsidRDefault="00200BD6" w:rsidP="00200BD6">
            <w:pPr>
              <w:pStyle w:val="ColorfulList-Accent11"/>
              <w:numPr>
                <w:ilvl w:val="0"/>
                <w:numId w:val="49"/>
              </w:numPr>
              <w:snapToGrid w:val="0"/>
              <w:spacing w:after="0" w:line="240" w:lineRule="auto"/>
            </w:pPr>
            <w:r w:rsidRPr="005644D1">
              <w:t>Advocate for free and open access to climate data, in accordance with WMO and UNFCCC regulations and decisions: data must be available to a wide range of users to maximise its benefits</w:t>
            </w:r>
          </w:p>
          <w:p w14:paraId="1834C598" w14:textId="77777777" w:rsidR="00200BD6" w:rsidRPr="005644D1" w:rsidRDefault="00200BD6" w:rsidP="00200BD6">
            <w:pPr>
              <w:pStyle w:val="ColorfulList-Accent11"/>
              <w:numPr>
                <w:ilvl w:val="0"/>
                <w:numId w:val="49"/>
              </w:numPr>
              <w:snapToGrid w:val="0"/>
              <w:spacing w:after="0" w:line="240" w:lineRule="auto"/>
            </w:pPr>
            <w:r w:rsidRPr="005644D1">
              <w:t>Coordinates the definition of climate indicators for policy makers and informing the broader public on the scale and rate of change of climate.</w:t>
            </w:r>
          </w:p>
          <w:p w14:paraId="3B8D16B6" w14:textId="77777777" w:rsidR="00200BD6" w:rsidRPr="005644D1" w:rsidRDefault="00200BD6" w:rsidP="00200BD6">
            <w:pPr>
              <w:snapToGrid w:val="0"/>
              <w:spacing w:after="0" w:line="240" w:lineRule="auto"/>
            </w:pPr>
          </w:p>
        </w:tc>
      </w:tr>
    </w:tbl>
    <w:p w14:paraId="75888608" w14:textId="1F298A39" w:rsidR="00A47178" w:rsidRPr="00AB38A3" w:rsidRDefault="00EE5A9E" w:rsidP="00200BD6">
      <w:pPr>
        <w:snapToGrid w:val="0"/>
        <w:spacing w:after="0"/>
        <w:sectPr w:rsidR="00A47178" w:rsidRPr="00AB38A3" w:rsidSect="00200BD6">
          <w:headerReference w:type="even" r:id="rId20"/>
          <w:headerReference w:type="default" r:id="rId21"/>
          <w:footerReference w:type="even" r:id="rId22"/>
          <w:footerReference w:type="default" r:id="rId23"/>
          <w:headerReference w:type="first" r:id="rId24"/>
          <w:type w:val="continuous"/>
          <w:pgSz w:w="11906" w:h="16838"/>
          <w:pgMar w:top="1440" w:right="1440" w:bottom="1440" w:left="1440" w:header="708" w:footer="708" w:gutter="0"/>
          <w:cols w:space="708"/>
          <w:titlePg/>
          <w:docGrid w:linePitch="360"/>
        </w:sectPr>
      </w:pPr>
      <w:r w:rsidRPr="00AB38A3">
        <w:t xml:space="preserve">the first of which is in 2023. </w:t>
      </w:r>
      <w:r w:rsidR="009301C0">
        <w:t>New elements of the new G</w:t>
      </w:r>
      <w:r w:rsidR="003F150C">
        <w:t>COS strategy are listed in Box 4</w:t>
      </w:r>
      <w:r w:rsidR="009301C0">
        <w:t>.</w:t>
      </w:r>
    </w:p>
    <w:p w14:paraId="3F3511AF" w14:textId="77777777" w:rsidR="00832541" w:rsidRPr="00AB38A3" w:rsidRDefault="007C5479" w:rsidP="00707A5D">
      <w:pPr>
        <w:pStyle w:val="Heading2"/>
      </w:pPr>
      <w:bookmarkStart w:id="27" w:name="_Toc504655375"/>
      <w:bookmarkStart w:id="28" w:name="_Toc506801184"/>
      <w:bookmarkStart w:id="29" w:name="_Ref508102542"/>
      <w:bookmarkStart w:id="30" w:name="_Toc512587017"/>
      <w:bookmarkEnd w:id="11"/>
      <w:r w:rsidRPr="00AB38A3">
        <w:lastRenderedPageBreak/>
        <w:t xml:space="preserve">Define </w:t>
      </w:r>
      <w:r w:rsidR="008208C0" w:rsidRPr="00AB38A3">
        <w:t>and Monitor Observational Needs</w:t>
      </w:r>
      <w:bookmarkEnd w:id="27"/>
      <w:bookmarkEnd w:id="28"/>
      <w:bookmarkEnd w:id="29"/>
      <w:bookmarkEnd w:id="30"/>
    </w:p>
    <w:p w14:paraId="71F439D1" w14:textId="77777777" w:rsidR="003403EF" w:rsidRPr="00AB38A3" w:rsidRDefault="003403EF" w:rsidP="00FF4DA8">
      <w:r w:rsidRPr="00AB38A3">
        <w:t xml:space="preserve">GCOS will review and update </w:t>
      </w:r>
      <w:r w:rsidR="00014655" w:rsidRPr="00AB38A3">
        <w:t xml:space="preserve">the </w:t>
      </w:r>
      <w:r w:rsidRPr="00AB38A3">
        <w:t>list of ECV</w:t>
      </w:r>
      <w:r w:rsidR="00014655" w:rsidRPr="00AB38A3">
        <w:t>s</w:t>
      </w:r>
      <w:r w:rsidRPr="00AB38A3">
        <w:t xml:space="preserve"> and their requirements, considering the outcome of public reviews and the needs of users in appropriate application area</w:t>
      </w:r>
      <w:r w:rsidR="00014655" w:rsidRPr="00AB38A3">
        <w:t>s</w:t>
      </w:r>
      <w:r w:rsidRPr="00AB38A3">
        <w:t>. Applications include science (</w:t>
      </w:r>
      <w:r w:rsidR="002B6CDB" w:rsidRPr="00AB38A3">
        <w:t xml:space="preserve">the traditional GCOS customers, </w:t>
      </w:r>
      <w:r w:rsidRPr="00AB38A3">
        <w:t>e.g.</w:t>
      </w:r>
      <w:r w:rsidR="00014655" w:rsidRPr="00AB38A3">
        <w:t>,</w:t>
      </w:r>
      <w:r w:rsidRPr="00AB38A3">
        <w:t xml:space="preserve"> climate </w:t>
      </w:r>
      <w:r w:rsidR="00014655" w:rsidRPr="00AB38A3">
        <w:t>research</w:t>
      </w:r>
      <w:r w:rsidRPr="00AB38A3">
        <w:t>, attribution o</w:t>
      </w:r>
      <w:r w:rsidR="00235C34" w:rsidRPr="00AB38A3">
        <w:t>f</w:t>
      </w:r>
      <w:r w:rsidRPr="00AB38A3">
        <w:t xml:space="preserve"> weather and climate events, operational climate prediction, impacts and vulnerability assessments), and climate policy (</w:t>
      </w:r>
      <w:r w:rsidR="002B6CDB" w:rsidRPr="00AB38A3">
        <w:t xml:space="preserve">new areas that </w:t>
      </w:r>
      <w:r w:rsidR="00625971" w:rsidRPr="00AB38A3">
        <w:t>GCOS</w:t>
      </w:r>
      <w:r w:rsidR="002B6CDB" w:rsidRPr="00AB38A3">
        <w:t xml:space="preserve"> must address to remain relevant, </w:t>
      </w:r>
      <w:r w:rsidRPr="00AB38A3">
        <w:t>e.g.</w:t>
      </w:r>
      <w:r w:rsidR="00014655" w:rsidRPr="00AB38A3">
        <w:t>,</w:t>
      </w:r>
      <w:r w:rsidRPr="00AB38A3">
        <w:t xml:space="preserve"> adaptation, mitigation, sustainable development, disasters and emergency response, </w:t>
      </w:r>
      <w:r w:rsidR="005A0937" w:rsidRPr="00AB38A3">
        <w:t xml:space="preserve">resilience, </w:t>
      </w:r>
      <w:r w:rsidR="00384C99" w:rsidRPr="00AB38A3">
        <w:t xml:space="preserve">and </w:t>
      </w:r>
      <w:r w:rsidRPr="00AB38A3">
        <w:t xml:space="preserve">supporting the Paris Agreement). </w:t>
      </w:r>
    </w:p>
    <w:p w14:paraId="415AFF90" w14:textId="77777777" w:rsidR="00EE5A9E" w:rsidRPr="00AB38A3" w:rsidRDefault="00EE5A9E" w:rsidP="00FF4DA8">
      <w:r w:rsidRPr="00AB38A3">
        <w:t>New elements include:</w:t>
      </w:r>
    </w:p>
    <w:p w14:paraId="5B0AFBDF" w14:textId="77777777" w:rsidR="00EE5A9E" w:rsidRPr="00AB38A3" w:rsidRDefault="00EE5A9E" w:rsidP="00FF4DA8">
      <w:pPr>
        <w:pStyle w:val="ColorfulList-Accent11"/>
        <w:numPr>
          <w:ilvl w:val="0"/>
          <w:numId w:val="34"/>
        </w:numPr>
      </w:pPr>
      <w:r w:rsidRPr="00AB38A3">
        <w:t>Ensuring</w:t>
      </w:r>
      <w:r w:rsidR="00600FE2" w:rsidRPr="00AB38A3">
        <w:t xml:space="preserve"> a</w:t>
      </w:r>
      <w:r w:rsidRPr="00AB38A3">
        <w:t xml:space="preserve"> greater input with the observa</w:t>
      </w:r>
      <w:r w:rsidR="00600FE2" w:rsidRPr="00AB38A3">
        <w:t>t</w:t>
      </w:r>
      <w:r w:rsidRPr="00AB38A3">
        <w:t>i</w:t>
      </w:r>
      <w:r w:rsidR="00600FE2" w:rsidRPr="00AB38A3">
        <w:t xml:space="preserve">on communities through </w:t>
      </w:r>
      <w:r w:rsidRPr="00AB38A3">
        <w:t>more collaboration</w:t>
      </w:r>
      <w:r w:rsidR="00600FE2" w:rsidRPr="00AB38A3">
        <w:t xml:space="preserve"> on </w:t>
      </w:r>
      <w:r w:rsidR="002F6CD7" w:rsidRPr="00AB38A3">
        <w:t>specifying</w:t>
      </w:r>
      <w:r w:rsidR="00600FE2" w:rsidRPr="00AB38A3">
        <w:t xml:space="preserve"> needs and open reviews.</w:t>
      </w:r>
    </w:p>
    <w:p w14:paraId="4F6D7B91" w14:textId="77777777" w:rsidR="00EE5A9E" w:rsidRPr="00AB38A3" w:rsidRDefault="00EE5A9E" w:rsidP="00FF4DA8">
      <w:pPr>
        <w:pStyle w:val="ColorfulList-Accent11"/>
        <w:numPr>
          <w:ilvl w:val="0"/>
          <w:numId w:val="34"/>
        </w:numPr>
      </w:pPr>
      <w:r w:rsidRPr="00AB38A3">
        <w:t>Consideration of the needs of the adaption, mitigation and the disaster risk reduction communities</w:t>
      </w:r>
    </w:p>
    <w:p w14:paraId="362A568C" w14:textId="77777777" w:rsidR="002F2032" w:rsidRPr="00AB38A3" w:rsidRDefault="002B6CDB" w:rsidP="00FF4DA8">
      <w:pPr>
        <w:pStyle w:val="ColorfulList-Accent11"/>
        <w:numPr>
          <w:ilvl w:val="0"/>
          <w:numId w:val="34"/>
        </w:numPr>
      </w:pPr>
      <w:r w:rsidRPr="00AB38A3">
        <w:t>In the future</w:t>
      </w:r>
      <w:r w:rsidR="00625971" w:rsidRPr="005644D1">
        <w:rPr>
          <w:rStyle w:val="FootnoteReference"/>
          <w:rFonts w:cs="Calibri"/>
        </w:rPr>
        <w:footnoteReference w:id="18"/>
      </w:r>
      <w:r w:rsidRPr="00AB38A3">
        <w:t xml:space="preserve">, </w:t>
      </w:r>
      <w:r w:rsidR="00FC04C2" w:rsidRPr="00AB38A3">
        <w:t xml:space="preserve">GCOS will aim to improve monitoring of the </w:t>
      </w:r>
      <w:r w:rsidR="00A47178" w:rsidRPr="00AB38A3">
        <w:t xml:space="preserve">Earth’s carbon and </w:t>
      </w:r>
      <w:r w:rsidR="00FC04C2" w:rsidRPr="00AB38A3">
        <w:t xml:space="preserve">water </w:t>
      </w:r>
      <w:r w:rsidR="00A47178" w:rsidRPr="00AB38A3">
        <w:t xml:space="preserve">cycles </w:t>
      </w:r>
      <w:r w:rsidR="00FC04C2" w:rsidRPr="00AB38A3">
        <w:t>and energy</w:t>
      </w:r>
      <w:r w:rsidR="00A47178" w:rsidRPr="00AB38A3">
        <w:t xml:space="preserve"> budget</w:t>
      </w:r>
      <w:r w:rsidR="00FC04C2" w:rsidRPr="00AB38A3">
        <w:t xml:space="preserve"> as well as changes in </w:t>
      </w:r>
      <w:r w:rsidR="005749AB" w:rsidRPr="00AB38A3">
        <w:t>the biosphere</w:t>
      </w:r>
      <w:r w:rsidR="00FC04C2" w:rsidRPr="00AB38A3">
        <w:t xml:space="preserve"> </w:t>
      </w:r>
      <w:r w:rsidR="005749AB" w:rsidRPr="00AB38A3">
        <w:t xml:space="preserve">to improve </w:t>
      </w:r>
      <w:r w:rsidR="002F6CD7" w:rsidRPr="00AB38A3">
        <w:t>predictability</w:t>
      </w:r>
      <w:r w:rsidR="005749AB" w:rsidRPr="00AB38A3">
        <w:t xml:space="preserve"> and risk assessments</w:t>
      </w:r>
      <w:r w:rsidR="00FC04C2" w:rsidRPr="00AB38A3">
        <w:t>. The objective</w:t>
      </w:r>
      <w:r w:rsidRPr="00AB38A3">
        <w:t>s</w:t>
      </w:r>
      <w:r w:rsidR="00FC04C2" w:rsidRPr="00AB38A3">
        <w:t xml:space="preserve"> for the</w:t>
      </w:r>
      <w:r w:rsidR="00014655" w:rsidRPr="00AB38A3">
        <w:t>se</w:t>
      </w:r>
      <w:r w:rsidR="00FC04C2" w:rsidRPr="00AB38A3">
        <w:t xml:space="preserve"> three cycles will be </w:t>
      </w:r>
      <w:r w:rsidR="005A0937" w:rsidRPr="00AB38A3">
        <w:t xml:space="preserve">to </w:t>
      </w:r>
      <w:r w:rsidR="00FC04C2" w:rsidRPr="00AB38A3">
        <w:t xml:space="preserve">meet targets for closing these cycles that will be published regularly in GCOS Implementation Plans. </w:t>
      </w:r>
      <w:r w:rsidR="005A0937" w:rsidRPr="00AB38A3">
        <w:t xml:space="preserve">Requirements for observations across the cycles will </w:t>
      </w:r>
      <w:r w:rsidR="0019223E" w:rsidRPr="00AB38A3">
        <w:t xml:space="preserve">need to </w:t>
      </w:r>
      <w:r w:rsidR="005A0937" w:rsidRPr="00AB38A3">
        <w:t>be internally consistent.</w:t>
      </w:r>
    </w:p>
    <w:p w14:paraId="11470FC8" w14:textId="1198202D" w:rsidR="00EE5A9E" w:rsidRPr="00AB38A3" w:rsidRDefault="00EE5A9E" w:rsidP="00EE5A9E">
      <w:pPr>
        <w:pStyle w:val="ColorfulList-Accent11"/>
        <w:numPr>
          <w:ilvl w:val="0"/>
          <w:numId w:val="34"/>
        </w:numPr>
      </w:pPr>
      <w:r w:rsidRPr="00AB38A3">
        <w:t xml:space="preserve">Develop an approach to urban monitoring to improve the understanding of change </w:t>
      </w:r>
      <w:r w:rsidR="004A205C">
        <w:t xml:space="preserve">and human responses </w:t>
      </w:r>
      <w:r w:rsidRPr="00AB38A3">
        <w:t xml:space="preserve">in the urban </w:t>
      </w:r>
      <w:r w:rsidR="002F6CD7" w:rsidRPr="00AB38A3">
        <w:t>environment</w:t>
      </w:r>
      <w:r w:rsidRPr="00AB38A3">
        <w:t>. This is where most people now live and where climate impacts will be experienced.</w:t>
      </w:r>
    </w:p>
    <w:p w14:paraId="6E3513BE" w14:textId="77777777" w:rsidR="00375EFA" w:rsidRPr="00AB38A3" w:rsidRDefault="003403EF" w:rsidP="00FF4DA8">
      <w:pPr>
        <w:pStyle w:val="Heading2"/>
      </w:pPr>
      <w:bookmarkStart w:id="31" w:name="_Toc504655376"/>
      <w:bookmarkStart w:id="32" w:name="_Toc506801185"/>
      <w:bookmarkStart w:id="33" w:name="_Toc512587018"/>
      <w:r w:rsidRPr="00AB38A3">
        <w:t>Support and Guide the Global Monitoring System</w:t>
      </w:r>
      <w:bookmarkEnd w:id="31"/>
      <w:bookmarkEnd w:id="32"/>
      <w:bookmarkEnd w:id="33"/>
    </w:p>
    <w:p w14:paraId="054340AF" w14:textId="77777777" w:rsidR="003403EF" w:rsidRPr="00AB38A3" w:rsidRDefault="003403EF" w:rsidP="00FF4DA8">
      <w:r w:rsidRPr="00AB38A3">
        <w:t xml:space="preserve">GCOS will </w:t>
      </w:r>
      <w:r w:rsidR="00276457" w:rsidRPr="00AB38A3">
        <w:t>i</w:t>
      </w:r>
      <w:r w:rsidRPr="00AB38A3">
        <w:t>dentify gaps and deficiencies (in the past published in “status” and</w:t>
      </w:r>
      <w:r w:rsidR="005749AB" w:rsidRPr="00AB38A3">
        <w:t xml:space="preserve"> </w:t>
      </w:r>
      <w:r w:rsidR="002F6CD7" w:rsidRPr="00AB38A3">
        <w:t>earlier “</w:t>
      </w:r>
      <w:r w:rsidRPr="00AB38A3">
        <w:t>adequacy” reports) and prepare and advocate for plans to remedy these problems</w:t>
      </w:r>
      <w:r w:rsidR="005A0937" w:rsidRPr="00AB38A3">
        <w:t xml:space="preserve"> in future observational frameworks</w:t>
      </w:r>
      <w:r w:rsidRPr="00AB38A3">
        <w:t xml:space="preserve"> (requested by the UNFCC</w:t>
      </w:r>
      <w:r w:rsidR="00170986" w:rsidRPr="00AB38A3">
        <w:rPr>
          <w:rFonts w:eastAsia="MS Mincho"/>
          <w:lang w:eastAsia="ja-JP"/>
        </w:rPr>
        <w:t>C</w:t>
      </w:r>
      <w:r w:rsidRPr="00AB38A3">
        <w:t xml:space="preserve"> as “implementation plans” etc.). </w:t>
      </w:r>
      <w:r w:rsidR="00322AB7" w:rsidRPr="00AB38A3">
        <w:t xml:space="preserve">GCOS </w:t>
      </w:r>
      <w:r w:rsidR="005A0937" w:rsidRPr="00AB38A3">
        <w:t xml:space="preserve">has </w:t>
      </w:r>
      <w:r w:rsidR="00322AB7" w:rsidRPr="00AB38A3">
        <w:t>also published climate monitoring principles (</w:t>
      </w:r>
      <w:r w:rsidR="00A71487" w:rsidRPr="00AB38A3">
        <w:t xml:space="preserve">adopted </w:t>
      </w:r>
      <w:r w:rsidR="00322AB7" w:rsidRPr="00AB38A3">
        <w:t>by the UNFCCC</w:t>
      </w:r>
      <w:r w:rsidR="004F6C37" w:rsidRPr="005644D1">
        <w:rPr>
          <w:rStyle w:val="FootnoteReference"/>
          <w:rFonts w:cs="Calibri"/>
        </w:rPr>
        <w:footnoteReference w:id="19"/>
      </w:r>
      <w:r w:rsidR="00322AB7" w:rsidRPr="00AB38A3">
        <w:t xml:space="preserve">) and monitoring guidelines. </w:t>
      </w:r>
      <w:r w:rsidR="004E59CC" w:rsidRPr="00AB38A3">
        <w:t xml:space="preserve">When followed, the </w:t>
      </w:r>
      <w:r w:rsidRPr="00AB38A3">
        <w:t>GCOS climate monitoring principles and guidelines, will ensure observations are of a sufficient quality for use for climate purpose</w:t>
      </w:r>
      <w:r w:rsidR="00276457" w:rsidRPr="00AB38A3">
        <w:t>s</w:t>
      </w:r>
      <w:r w:rsidRPr="00AB38A3">
        <w:t xml:space="preserve">. </w:t>
      </w:r>
      <w:r w:rsidR="008C46ED" w:rsidRPr="00AB38A3">
        <w:t xml:space="preserve">GCOS will encourage the use of the best cost-effective technologies and so will review new approaches </w:t>
      </w:r>
      <w:r w:rsidR="004E59CC" w:rsidRPr="00AB38A3">
        <w:t xml:space="preserve">and methods </w:t>
      </w:r>
      <w:r w:rsidR="008C46ED" w:rsidRPr="00AB38A3">
        <w:t xml:space="preserve">as they become available. </w:t>
      </w:r>
    </w:p>
    <w:p w14:paraId="00153958" w14:textId="77777777" w:rsidR="008C46ED" w:rsidRPr="00AB38A3" w:rsidRDefault="007E3BE0" w:rsidP="00FF4DA8">
      <w:r w:rsidRPr="00AB38A3">
        <w:t xml:space="preserve">GCOS </w:t>
      </w:r>
      <w:r w:rsidR="008C46ED" w:rsidRPr="00AB38A3">
        <w:t>supports some networks directly (e.g. GRUAN, GUAN, and GSN) and should continue to do so. Other networks could be considered if appropriate to fill gaps.</w:t>
      </w:r>
    </w:p>
    <w:p w14:paraId="4945882F" w14:textId="047EDAAF" w:rsidR="003403EF" w:rsidRPr="00AB38A3" w:rsidRDefault="00322AB7" w:rsidP="00FF4DA8">
      <w:r w:rsidRPr="00AB38A3">
        <w:t>GCOS</w:t>
      </w:r>
      <w:r w:rsidR="003403EF" w:rsidRPr="00AB38A3">
        <w:t xml:space="preserve"> will also facilitate </w:t>
      </w:r>
      <w:r w:rsidR="004A205C">
        <w:t xml:space="preserve">with partners </w:t>
      </w:r>
      <w:r w:rsidR="003403EF" w:rsidRPr="00AB38A3">
        <w:t xml:space="preserve">regional observing </w:t>
      </w:r>
      <w:r w:rsidR="004E59CC" w:rsidRPr="00AB38A3">
        <w:t xml:space="preserve">through </w:t>
      </w:r>
      <w:r w:rsidR="003403EF" w:rsidRPr="00AB38A3">
        <w:t xml:space="preserve">regional workshops, plans </w:t>
      </w:r>
      <w:r w:rsidRPr="00AB38A3">
        <w:t>etc.</w:t>
      </w:r>
      <w:r w:rsidR="003403EF" w:rsidRPr="00AB38A3">
        <w:t xml:space="preserve"> and through the GCOS Cooperation Mechanism.</w:t>
      </w:r>
      <w:r w:rsidR="004E59CC" w:rsidRPr="00AB38A3">
        <w:t xml:space="preserve"> In addition, GCOS will consider how the global system can assist adaptation including through reanalysis and downscaling of models.</w:t>
      </w:r>
    </w:p>
    <w:p w14:paraId="0B865B28" w14:textId="77777777" w:rsidR="008C46ED" w:rsidRPr="00AB38A3" w:rsidRDefault="008C46ED" w:rsidP="00FF4DA8">
      <w:r w:rsidRPr="00AB38A3">
        <w:t>GCOS will undertake other activities as agreed by the Steering Committee that will lead to improvements in global observations.</w:t>
      </w:r>
    </w:p>
    <w:p w14:paraId="3C63B3BF" w14:textId="77777777" w:rsidR="00375EFA" w:rsidRPr="00AB38A3" w:rsidRDefault="00375EFA" w:rsidP="00FF4DA8">
      <w:pPr>
        <w:pStyle w:val="Heading2"/>
      </w:pPr>
      <w:bookmarkStart w:id="34" w:name="_Toc504655377"/>
      <w:bookmarkStart w:id="35" w:name="_Toc506801186"/>
      <w:bookmarkStart w:id="36" w:name="_Toc512587019"/>
      <w:r w:rsidRPr="00AB38A3">
        <w:lastRenderedPageBreak/>
        <w:t>Open Data</w:t>
      </w:r>
      <w:bookmarkEnd w:id="34"/>
      <w:bookmarkEnd w:id="35"/>
      <w:bookmarkEnd w:id="36"/>
    </w:p>
    <w:p w14:paraId="57F3724A" w14:textId="77777777" w:rsidR="003403EF" w:rsidRPr="00AB38A3" w:rsidRDefault="002F6CD7" w:rsidP="00FF4DA8">
      <w:r w:rsidRPr="00AB38A3">
        <w:t>Free</w:t>
      </w:r>
      <w:r w:rsidR="00EE5A9E" w:rsidRPr="00AB38A3">
        <w:t xml:space="preserve"> and open data is a new priority component </w:t>
      </w:r>
      <w:r w:rsidRPr="00AB38A3">
        <w:t>identified</w:t>
      </w:r>
      <w:r w:rsidR="00EE5A9E" w:rsidRPr="00AB38A3">
        <w:t xml:space="preserve"> in this strategy. </w:t>
      </w:r>
      <w:r w:rsidR="003403EF" w:rsidRPr="00AB38A3">
        <w:t>GCOS will facilitate free and open access to climate data through, inter alia:</w:t>
      </w:r>
    </w:p>
    <w:p w14:paraId="31745ACC" w14:textId="77777777" w:rsidR="003403EF" w:rsidRPr="00AB38A3" w:rsidRDefault="003403EF" w:rsidP="00FF4DA8">
      <w:pPr>
        <w:pStyle w:val="ColorfulList-Accent11"/>
        <w:numPr>
          <w:ilvl w:val="0"/>
          <w:numId w:val="11"/>
        </w:numPr>
      </w:pPr>
      <w:r w:rsidRPr="00AB38A3">
        <w:t xml:space="preserve">Identifying and </w:t>
      </w:r>
      <w:r w:rsidR="001B5BAF" w:rsidRPr="00AB38A3">
        <w:t xml:space="preserve">encouraging </w:t>
      </w:r>
      <w:r w:rsidRPr="00AB38A3">
        <w:t>data centres</w:t>
      </w:r>
      <w:r w:rsidR="00BE45DA" w:rsidRPr="00AB38A3">
        <w:rPr>
          <w:rFonts w:eastAsia="MS Mincho"/>
          <w:lang w:eastAsia="ja-JP"/>
        </w:rPr>
        <w:t xml:space="preserve"> to make data globally available</w:t>
      </w:r>
    </w:p>
    <w:p w14:paraId="57CC1CC0" w14:textId="77777777" w:rsidR="003403EF" w:rsidRDefault="003403EF" w:rsidP="00FF4DA8">
      <w:pPr>
        <w:pStyle w:val="ColorfulList-Accent11"/>
        <w:numPr>
          <w:ilvl w:val="0"/>
          <w:numId w:val="11"/>
        </w:numPr>
      </w:pPr>
      <w:r w:rsidRPr="00AB38A3">
        <w:t xml:space="preserve">Encouraging use of DOI </w:t>
      </w:r>
      <w:r w:rsidR="009301C0">
        <w:t xml:space="preserve">(Digital Object Identifier) </w:t>
      </w:r>
      <w:r w:rsidRPr="00AB38A3">
        <w:t>and standardised metadata</w:t>
      </w:r>
      <w:r w:rsidR="000E49DA" w:rsidRPr="00AB38A3">
        <w:t xml:space="preserve"> to enhance the “discoverability” of data worldwide</w:t>
      </w:r>
    </w:p>
    <w:p w14:paraId="4C77C705" w14:textId="77777777" w:rsidR="002616E6" w:rsidRPr="00AB38A3" w:rsidRDefault="002616E6" w:rsidP="00FF4DA8">
      <w:pPr>
        <w:pStyle w:val="ColorfulList-Accent11"/>
        <w:numPr>
          <w:ilvl w:val="0"/>
          <w:numId w:val="11"/>
        </w:numPr>
      </w:pPr>
      <w:r>
        <w:t>Encouraging correct citation of data and crediting of data producers</w:t>
      </w:r>
    </w:p>
    <w:p w14:paraId="2A1AD96B" w14:textId="77777777" w:rsidR="003403EF" w:rsidRPr="00AB38A3" w:rsidRDefault="003403EF" w:rsidP="00FF4DA8">
      <w:pPr>
        <w:pStyle w:val="ColorfulList-Accent11"/>
        <w:numPr>
          <w:ilvl w:val="0"/>
          <w:numId w:val="11"/>
        </w:numPr>
      </w:pPr>
      <w:r w:rsidRPr="005644D1">
        <w:rPr>
          <w:rFonts w:cs="Calibri"/>
        </w:rPr>
        <w:t>Support stakeholders in supplying data</w:t>
      </w:r>
      <w:r w:rsidR="001B5BAF" w:rsidRPr="005644D1">
        <w:rPr>
          <w:rFonts w:cs="Calibri"/>
        </w:rPr>
        <w:t xml:space="preserve"> </w:t>
      </w:r>
      <w:r w:rsidRPr="005644D1">
        <w:rPr>
          <w:rFonts w:cs="Calibri"/>
        </w:rPr>
        <w:t xml:space="preserve">(ECV </w:t>
      </w:r>
      <w:r w:rsidRPr="00AB38A3">
        <w:t xml:space="preserve">Inventory, Copernicus, </w:t>
      </w:r>
      <w:r w:rsidR="00322AB7" w:rsidRPr="00AB38A3">
        <w:t>etc.</w:t>
      </w:r>
      <w:r w:rsidRPr="00AB38A3">
        <w:t>)</w:t>
      </w:r>
    </w:p>
    <w:p w14:paraId="6313A61A" w14:textId="77777777" w:rsidR="005535FF" w:rsidRPr="00AB38A3" w:rsidRDefault="003403EF" w:rsidP="00FF4DA8">
      <w:pPr>
        <w:pStyle w:val="ColorfulList-Accent11"/>
        <w:numPr>
          <w:ilvl w:val="0"/>
          <w:numId w:val="11"/>
        </w:numPr>
      </w:pPr>
      <w:r w:rsidRPr="00AB38A3">
        <w:t xml:space="preserve">Ensuring the long-term (indefinite) accessibility of </w:t>
      </w:r>
      <w:r w:rsidR="00322AB7" w:rsidRPr="00AB38A3">
        <w:t>data and</w:t>
      </w:r>
      <w:r w:rsidRPr="00AB38A3">
        <w:t xml:space="preserve"> supporting data rescue</w:t>
      </w:r>
    </w:p>
    <w:p w14:paraId="03D8112F" w14:textId="77777777" w:rsidR="005A0937" w:rsidRPr="00AB38A3" w:rsidRDefault="005535FF" w:rsidP="00FF4DA8">
      <w:r w:rsidRPr="00AB38A3">
        <w:t xml:space="preserve">In carrying out the above GCOS will work closely with the original observing agencies and data owners, to be consistent with </w:t>
      </w:r>
      <w:r w:rsidR="00522929" w:rsidRPr="00AB38A3">
        <w:rPr>
          <w:rFonts w:eastAsia="MS Mincho"/>
          <w:lang w:eastAsia="ja-JP"/>
        </w:rPr>
        <w:t>international framework</w:t>
      </w:r>
      <w:r w:rsidR="00490DE6" w:rsidRPr="00AB38A3">
        <w:rPr>
          <w:rFonts w:eastAsia="MS Mincho"/>
          <w:lang w:eastAsia="ja-JP"/>
        </w:rPr>
        <w:t>s</w:t>
      </w:r>
      <w:r w:rsidR="00522929" w:rsidRPr="00AB38A3">
        <w:rPr>
          <w:rFonts w:eastAsia="MS Mincho"/>
          <w:lang w:eastAsia="ja-JP"/>
        </w:rPr>
        <w:t xml:space="preserve"> and practices</w:t>
      </w:r>
      <w:r w:rsidR="00490DE6" w:rsidRPr="00AB38A3">
        <w:rPr>
          <w:rFonts w:eastAsia="MS Mincho"/>
          <w:lang w:eastAsia="ja-JP"/>
        </w:rPr>
        <w:t xml:space="preserve"> for data exchange, such as the</w:t>
      </w:r>
      <w:r w:rsidRPr="00AB38A3">
        <w:t xml:space="preserve"> </w:t>
      </w:r>
      <w:r w:rsidRPr="00AB38A3">
        <w:rPr>
          <w:shd w:val="clear" w:color="auto" w:fill="FFFFFF"/>
        </w:rPr>
        <w:t>WMO Global Data-processing and Forecasting Systems (GDPFS).</w:t>
      </w:r>
    </w:p>
    <w:p w14:paraId="1317F478" w14:textId="77777777" w:rsidR="00375EFA" w:rsidRPr="005644D1" w:rsidRDefault="00375EFA" w:rsidP="00FF4DA8">
      <w:pPr>
        <w:pStyle w:val="Heading2"/>
        <w:rPr>
          <w:rFonts w:cs="Calibri"/>
        </w:rPr>
      </w:pPr>
      <w:bookmarkStart w:id="37" w:name="_Toc506801187"/>
      <w:bookmarkStart w:id="38" w:name="_Toc512587020"/>
      <w:r w:rsidRPr="005644D1">
        <w:rPr>
          <w:rFonts w:cs="Calibri"/>
        </w:rPr>
        <w:t>Coordination</w:t>
      </w:r>
      <w:bookmarkEnd w:id="37"/>
      <w:bookmarkEnd w:id="38"/>
    </w:p>
    <w:p w14:paraId="190A6282" w14:textId="77777777" w:rsidR="002F2032" w:rsidRPr="005644D1" w:rsidRDefault="003403EF" w:rsidP="00FF4DA8">
      <w:pPr>
        <w:rPr>
          <w:rFonts w:cs="Calibri"/>
        </w:rPr>
      </w:pPr>
      <w:r w:rsidRPr="00AB38A3">
        <w:t xml:space="preserve">GCOS </w:t>
      </w:r>
      <w:r w:rsidRPr="005644D1">
        <w:rPr>
          <w:rFonts w:cs="Calibri"/>
        </w:rPr>
        <w:t>will coordinate with the disparate observing systems and encourage the adoption of GCOS ECV in their plans while ensuring the definition and requirements of ECV do not lead to unnecessary duplication.</w:t>
      </w:r>
      <w:r w:rsidR="009301C0">
        <w:rPr>
          <w:rFonts w:cs="Calibri"/>
        </w:rPr>
        <w:t xml:space="preserve"> </w:t>
      </w:r>
    </w:p>
    <w:p w14:paraId="3E71D092" w14:textId="77777777" w:rsidR="002F2032" w:rsidRPr="00AB38A3" w:rsidRDefault="002F2032" w:rsidP="00FF4DA8">
      <w:r w:rsidRPr="00AB38A3">
        <w:t xml:space="preserve">GCOS will use the monitoring performed by </w:t>
      </w:r>
      <w:r w:rsidR="003403EF" w:rsidRPr="00AB38A3">
        <w:t>other observing systems, such as WIGOS, GAW, GCW, WHYCOS, GOOS etc.</w:t>
      </w:r>
      <w:r w:rsidRPr="00AB38A3">
        <w:t xml:space="preserve"> in its assessments. GCOS will e</w:t>
      </w:r>
      <w:r w:rsidR="003403EF" w:rsidRPr="00AB38A3">
        <w:t>xplore synergies with observing needs for non-climate environmental issues</w:t>
      </w:r>
      <w:r w:rsidRPr="00AB38A3">
        <w:t xml:space="preserve"> and </w:t>
      </w:r>
      <w:r w:rsidR="00DD451F" w:rsidRPr="00AB38A3">
        <w:t>will</w:t>
      </w:r>
      <w:r w:rsidRPr="00AB38A3">
        <w:t xml:space="preserve"> consider extending the definitions of ECV to accommodate their requirements.</w:t>
      </w:r>
    </w:p>
    <w:p w14:paraId="2F5B457C" w14:textId="77777777" w:rsidR="0049028F" w:rsidRPr="00AB38A3" w:rsidRDefault="002F2032" w:rsidP="00FF4DA8">
      <w:r w:rsidRPr="00AB38A3">
        <w:t>GCO</w:t>
      </w:r>
      <w:r w:rsidR="0036616F" w:rsidRPr="00AB38A3">
        <w:t>S</w:t>
      </w:r>
      <w:r w:rsidRPr="00AB38A3">
        <w:t xml:space="preserve"> will c</w:t>
      </w:r>
      <w:r w:rsidR="003403EF" w:rsidRPr="00AB38A3">
        <w:t>o</w:t>
      </w:r>
      <w:r w:rsidR="0012087A" w:rsidRPr="00AB38A3">
        <w:t>llabor</w:t>
      </w:r>
      <w:r w:rsidR="003403EF" w:rsidRPr="00AB38A3">
        <w:t xml:space="preserve">ate with relevant stakeholders such as UNFCCC, WMO, IOC of UNESCO, ICSU, UNEP, other </w:t>
      </w:r>
      <w:r w:rsidR="00EA0F6C" w:rsidRPr="00AB38A3">
        <w:t>multilateral environmental agreement</w:t>
      </w:r>
      <w:r w:rsidR="00EA0F6C" w:rsidRPr="00AB38A3">
        <w:rPr>
          <w:rFonts w:eastAsia="MS Mincho"/>
          <w:lang w:eastAsia="ja-JP"/>
        </w:rPr>
        <w:t>s</w:t>
      </w:r>
      <w:r w:rsidR="00DD451F" w:rsidRPr="00AB38A3">
        <w:rPr>
          <w:rFonts w:eastAsia="MS Mincho"/>
          <w:lang w:eastAsia="ja-JP"/>
        </w:rPr>
        <w:t xml:space="preserve"> (</w:t>
      </w:r>
      <w:r w:rsidR="003403EF" w:rsidRPr="00AB38A3">
        <w:t>MEA</w:t>
      </w:r>
      <w:r w:rsidR="00DD451F" w:rsidRPr="00AB38A3">
        <w:t>)</w:t>
      </w:r>
      <w:r w:rsidR="003403EF" w:rsidRPr="00AB38A3">
        <w:t>, IPCC and</w:t>
      </w:r>
      <w:r w:rsidR="009301C0">
        <w:t xml:space="preserve"> the Group on Earth Observations,</w:t>
      </w:r>
      <w:r w:rsidR="003403EF" w:rsidRPr="00AB38A3">
        <w:t xml:space="preserve"> GEO</w:t>
      </w:r>
      <w:r w:rsidR="00DD451F" w:rsidRPr="00AB38A3">
        <w:t>.</w:t>
      </w:r>
    </w:p>
    <w:p w14:paraId="5B8574B8" w14:textId="77777777" w:rsidR="005A0937" w:rsidRPr="00AB38A3" w:rsidRDefault="0049028F" w:rsidP="00FF4DA8">
      <w:r w:rsidRPr="00AB38A3">
        <w:t xml:space="preserve">GCOS’ collaboration </w:t>
      </w:r>
      <w:r w:rsidR="005535FF" w:rsidRPr="00AB38A3">
        <w:t xml:space="preserve">with </w:t>
      </w:r>
      <w:r w:rsidR="0036616F" w:rsidRPr="00AB38A3">
        <w:t xml:space="preserve">space agencies </w:t>
      </w:r>
      <w:r w:rsidRPr="00AB38A3">
        <w:t>through</w:t>
      </w:r>
      <w:r w:rsidR="0036616F" w:rsidRPr="00AB38A3">
        <w:t xml:space="preserve"> their coordinating bodies CGMS and CEOS</w:t>
      </w:r>
      <w:r w:rsidRPr="00AB38A3">
        <w:t xml:space="preserve"> has underpinned the observations of many ECV. Space agencies future plans take into account GCOS recommendations.  GCOS will continue and strengthen this collaboration.</w:t>
      </w:r>
    </w:p>
    <w:p w14:paraId="29DBAC68" w14:textId="77777777" w:rsidR="00375EFA" w:rsidRPr="00AB38A3" w:rsidRDefault="00375EFA" w:rsidP="00FF4DA8">
      <w:pPr>
        <w:pStyle w:val="Heading2"/>
      </w:pPr>
      <w:bookmarkStart w:id="39" w:name="_Toc504655379"/>
      <w:bookmarkStart w:id="40" w:name="_Toc506801188"/>
      <w:bookmarkStart w:id="41" w:name="_Ref508102547"/>
      <w:bookmarkStart w:id="42" w:name="_Toc512587021"/>
      <w:r w:rsidRPr="00AB38A3">
        <w:t>Communication</w:t>
      </w:r>
      <w:bookmarkEnd w:id="39"/>
      <w:bookmarkEnd w:id="40"/>
      <w:bookmarkEnd w:id="41"/>
      <w:bookmarkEnd w:id="42"/>
    </w:p>
    <w:p w14:paraId="6B71EB65" w14:textId="77777777" w:rsidR="002F2032" w:rsidRPr="00AB38A3" w:rsidRDefault="002F2032" w:rsidP="00FF4DA8">
      <w:r w:rsidRPr="00AB38A3">
        <w:t>GCOS will prepare a separate communication plan that will cover:</w:t>
      </w:r>
    </w:p>
    <w:p w14:paraId="0C6064D3" w14:textId="77777777" w:rsidR="002F2032" w:rsidRPr="00AB38A3" w:rsidRDefault="002F2032" w:rsidP="00FF4DA8">
      <w:pPr>
        <w:pStyle w:val="ColorfulList-Accent11"/>
        <w:numPr>
          <w:ilvl w:val="0"/>
          <w:numId w:val="4"/>
        </w:numPr>
      </w:pPr>
      <w:r w:rsidRPr="00AB38A3">
        <w:t>listening to users’ needs and define ECV and their requirements in considering current or near future practical capabilities.</w:t>
      </w:r>
    </w:p>
    <w:p w14:paraId="6908B21D" w14:textId="77777777" w:rsidR="002F2032" w:rsidRPr="00AB38A3" w:rsidRDefault="002F2032" w:rsidP="00FF4DA8">
      <w:pPr>
        <w:pStyle w:val="ColorfulList-Accent11"/>
        <w:numPr>
          <w:ilvl w:val="0"/>
          <w:numId w:val="4"/>
        </w:numPr>
      </w:pPr>
      <w:r w:rsidRPr="00AB38A3">
        <w:t xml:space="preserve">reviewing the current global climate observation system and make proposals for its </w:t>
      </w:r>
      <w:r w:rsidR="00DD451F" w:rsidRPr="00AB38A3">
        <w:t>evolution to meet new and expanding needs</w:t>
      </w:r>
    </w:p>
    <w:p w14:paraId="0DA5FCF9" w14:textId="77777777" w:rsidR="002F2032" w:rsidRPr="00AB38A3" w:rsidRDefault="002F2032" w:rsidP="00FF4DA8">
      <w:pPr>
        <w:pStyle w:val="ColorfulList-Accent11"/>
        <w:numPr>
          <w:ilvl w:val="0"/>
          <w:numId w:val="4"/>
        </w:numPr>
      </w:pPr>
      <w:r w:rsidRPr="00AB38A3">
        <w:t>advocating for improved observations and open access to the data</w:t>
      </w:r>
    </w:p>
    <w:p w14:paraId="33E6884B" w14:textId="77777777" w:rsidR="005A0937" w:rsidRPr="00AB38A3" w:rsidRDefault="005A0937" w:rsidP="00FF4DA8">
      <w:pPr>
        <w:pStyle w:val="ColorfulList-Accent11"/>
        <w:numPr>
          <w:ilvl w:val="0"/>
          <w:numId w:val="4"/>
        </w:numPr>
      </w:pPr>
      <w:r w:rsidRPr="00AB38A3">
        <w:t xml:space="preserve">promoting transparent access to climate indicators to improve public understanding </w:t>
      </w:r>
      <w:r w:rsidR="00CA5250" w:rsidRPr="00AB38A3">
        <w:t xml:space="preserve">and acceptance </w:t>
      </w:r>
      <w:r w:rsidRPr="00AB38A3">
        <w:t xml:space="preserve">of climate </w:t>
      </w:r>
      <w:r w:rsidR="005535FF" w:rsidRPr="00AB38A3">
        <w:t>change</w:t>
      </w:r>
    </w:p>
    <w:p w14:paraId="2E0762B0" w14:textId="77777777" w:rsidR="002F2032" w:rsidRPr="00AB38A3" w:rsidRDefault="002F2032" w:rsidP="00FF4DA8">
      <w:pPr>
        <w:pStyle w:val="ColorfulList-Accent11"/>
        <w:numPr>
          <w:ilvl w:val="0"/>
          <w:numId w:val="4"/>
        </w:numPr>
      </w:pPr>
      <w:r w:rsidRPr="00AB38A3">
        <w:t xml:space="preserve">supporting the capacity building related to observational capabilities in countries with </w:t>
      </w:r>
      <w:r w:rsidR="00CA5250" w:rsidRPr="00AB38A3">
        <w:t xml:space="preserve">limited </w:t>
      </w:r>
      <w:r w:rsidRPr="00AB38A3">
        <w:t>resources</w:t>
      </w:r>
    </w:p>
    <w:p w14:paraId="6C61D1AD" w14:textId="77777777" w:rsidR="002F2032" w:rsidRPr="00AB38A3" w:rsidRDefault="002F2032" w:rsidP="00FF4DA8">
      <w:pPr>
        <w:pStyle w:val="ColorfulList-Accent11"/>
        <w:numPr>
          <w:ilvl w:val="0"/>
          <w:numId w:val="4"/>
        </w:numPr>
      </w:pPr>
      <w:r w:rsidRPr="00AB38A3">
        <w:t>explaining the importance and benefits of climate observation</w:t>
      </w:r>
      <w:r w:rsidR="005A0937" w:rsidRPr="00AB38A3">
        <w:t>, including the use of climate data in provision of climate services for improved social and economic benefit</w:t>
      </w:r>
    </w:p>
    <w:p w14:paraId="7FB5CE95" w14:textId="77777777" w:rsidR="007635DB" w:rsidRPr="00AB38A3" w:rsidRDefault="002F2032" w:rsidP="00FF4DA8">
      <w:pPr>
        <w:pStyle w:val="ColorfulList-Accent11"/>
        <w:numPr>
          <w:ilvl w:val="0"/>
          <w:numId w:val="4"/>
        </w:numPr>
      </w:pPr>
      <w:r w:rsidRPr="00AB38A3">
        <w:t>fundraising</w:t>
      </w:r>
    </w:p>
    <w:p w14:paraId="7CC32A54" w14:textId="23CCEB23" w:rsidR="00EE5A9E" w:rsidRDefault="00EE5A9E" w:rsidP="00EE5A9E">
      <w:r w:rsidRPr="00AB38A3">
        <w:t xml:space="preserve">GCOS has always worked with the </w:t>
      </w:r>
      <w:r w:rsidR="002F6CD7" w:rsidRPr="00AB38A3">
        <w:t>relevant</w:t>
      </w:r>
      <w:r w:rsidRPr="00AB38A3">
        <w:t xml:space="preserve"> </w:t>
      </w:r>
      <w:r w:rsidR="002F6CD7" w:rsidRPr="00AB38A3">
        <w:t>observational</w:t>
      </w:r>
      <w:r w:rsidRPr="00AB38A3">
        <w:t xml:space="preserve"> and user communities. However, in the future, given the </w:t>
      </w:r>
      <w:r w:rsidR="00DE2A42" w:rsidRPr="00AB38A3">
        <w:t xml:space="preserve">broader range of users and needs, GCOS will need to put a larger emphasis on communicating with all </w:t>
      </w:r>
      <w:r w:rsidR="00DE2A42" w:rsidRPr="00AB38A3">
        <w:lastRenderedPageBreak/>
        <w:t xml:space="preserve">these groups, in particular, by involving them in drafting requirements and plans and through open </w:t>
      </w:r>
      <w:r w:rsidR="002F6CD7" w:rsidRPr="00AB38A3">
        <w:t>reviews</w:t>
      </w:r>
      <w:r w:rsidR="00DE2A42" w:rsidRPr="00AB38A3">
        <w:t xml:space="preserve"> and calls for suggestions.</w:t>
      </w:r>
      <w:r w:rsidRPr="00AB38A3">
        <w:t xml:space="preserve"> </w:t>
      </w:r>
    </w:p>
    <w:p w14:paraId="5F4DCB7A" w14:textId="77777777" w:rsidR="00C85C65" w:rsidRDefault="00C85C65" w:rsidP="00EE5A9E"/>
    <w:p w14:paraId="663BD0A0" w14:textId="4C5A6325" w:rsidR="00950454" w:rsidRPr="00AB38A3" w:rsidRDefault="006B59F1" w:rsidP="005C7F69">
      <w:pPr>
        <w:pStyle w:val="Heading1"/>
      </w:pPr>
      <w:bookmarkStart w:id="43" w:name="_Toc506801189"/>
      <w:bookmarkStart w:id="44" w:name="_Toc512587022"/>
      <w:r w:rsidRPr="00AB38A3">
        <w:t>Governance</w:t>
      </w:r>
      <w:bookmarkEnd w:id="43"/>
      <w:bookmarkEnd w:id="44"/>
    </w:p>
    <w:p w14:paraId="1FBF6A8F" w14:textId="77777777" w:rsidR="008E1AF0" w:rsidRPr="00AB38A3" w:rsidRDefault="000121C6" w:rsidP="00DE2A42">
      <w:pPr>
        <w:jc w:val="center"/>
      </w:pPr>
      <w:r w:rsidRPr="003003C1">
        <w:rPr>
          <w:noProof/>
          <w:lang w:eastAsia="zh-CN"/>
        </w:rPr>
        <w:drawing>
          <wp:inline distT="0" distB="0" distL="0" distR="0" wp14:anchorId="7538F5AA" wp14:editId="6BA89619">
            <wp:extent cx="4798978" cy="2349500"/>
            <wp:effectExtent l="0" t="0" r="1905"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5"/>
                    <a:stretch>
                      <a:fillRect/>
                    </a:stretch>
                  </pic:blipFill>
                  <pic:spPr bwMode="auto">
                    <a:xfrm>
                      <a:off x="0" y="0"/>
                      <a:ext cx="4798978" cy="2349500"/>
                    </a:xfrm>
                    <a:prstGeom prst="rect">
                      <a:avLst/>
                    </a:prstGeom>
                    <a:noFill/>
                    <a:ln>
                      <a:noFill/>
                    </a:ln>
                  </pic:spPr>
                </pic:pic>
              </a:graphicData>
            </a:graphic>
          </wp:inline>
        </w:drawing>
      </w:r>
    </w:p>
    <w:p w14:paraId="0D67C106" w14:textId="77777777" w:rsidR="008E1AF0" w:rsidRPr="00AB38A3" w:rsidRDefault="008E1AF0" w:rsidP="002F6CD7">
      <w:pPr>
        <w:pStyle w:val="Caption"/>
      </w:pPr>
      <w:bookmarkStart w:id="45" w:name="_Ref504651350"/>
      <w:r w:rsidRPr="00AB38A3">
        <w:t xml:space="preserve">Figure </w:t>
      </w:r>
      <w:r w:rsidR="00230B27">
        <w:fldChar w:fldCharType="begin"/>
      </w:r>
      <w:r w:rsidR="00230B27">
        <w:instrText xml:space="preserve"> SEQ Figure \* ARABIC </w:instrText>
      </w:r>
      <w:r w:rsidR="00230B27">
        <w:fldChar w:fldCharType="separate"/>
      </w:r>
      <w:r w:rsidR="009B7437">
        <w:rPr>
          <w:noProof/>
        </w:rPr>
        <w:t>1</w:t>
      </w:r>
      <w:r w:rsidR="00230B27">
        <w:fldChar w:fldCharType="end"/>
      </w:r>
      <w:bookmarkEnd w:id="45"/>
      <w:r w:rsidRPr="00AB38A3">
        <w:t xml:space="preserve"> - </w:t>
      </w:r>
      <w:r w:rsidR="006B59F1" w:rsidRPr="00AB38A3">
        <w:t>Governance</w:t>
      </w:r>
      <w:r w:rsidRPr="00AB38A3">
        <w:t xml:space="preserve"> of GCOS</w:t>
      </w:r>
    </w:p>
    <w:p w14:paraId="4C8CD1A0" w14:textId="77777777" w:rsidR="00C85C65" w:rsidRDefault="00C85C65" w:rsidP="002F6CD7">
      <w:pPr>
        <w:keepNext/>
        <w:keepLines/>
      </w:pPr>
    </w:p>
    <w:p w14:paraId="6064CB2F" w14:textId="77777777" w:rsidR="00950454" w:rsidRDefault="00950454" w:rsidP="002F6CD7">
      <w:pPr>
        <w:keepNext/>
        <w:keepLines/>
      </w:pPr>
      <w:r w:rsidRPr="00AB38A3">
        <w:t>GCOS consists of</w:t>
      </w:r>
      <w:r w:rsidR="001B23DA" w:rsidRPr="00AB38A3">
        <w:t xml:space="preserve"> (see </w:t>
      </w:r>
      <w:r w:rsidR="00C857C7" w:rsidRPr="00AB38A3">
        <w:fldChar w:fldCharType="begin"/>
      </w:r>
      <w:r w:rsidR="00C857C7" w:rsidRPr="00AB38A3">
        <w:instrText xml:space="preserve"> REF _Ref504651350 \h </w:instrText>
      </w:r>
      <w:r w:rsidR="00DD1832" w:rsidRPr="00AB38A3">
        <w:instrText xml:space="preserve"> \* MERGEFORMAT </w:instrText>
      </w:r>
      <w:r w:rsidR="00C857C7" w:rsidRPr="00AB38A3">
        <w:fldChar w:fldCharType="separate"/>
      </w:r>
      <w:r w:rsidR="009B7437" w:rsidRPr="00AB38A3">
        <w:t xml:space="preserve">Figure </w:t>
      </w:r>
      <w:r w:rsidR="009B7437">
        <w:t>1</w:t>
      </w:r>
      <w:r w:rsidR="00C857C7" w:rsidRPr="00AB38A3">
        <w:fldChar w:fldCharType="end"/>
      </w:r>
      <w:r w:rsidR="00C857C7" w:rsidRPr="00AB38A3">
        <w:t>)</w:t>
      </w:r>
      <w:r w:rsidRPr="00AB38A3">
        <w:t>:</w:t>
      </w:r>
    </w:p>
    <w:p w14:paraId="15D3B945" w14:textId="0087705A" w:rsidR="00950454" w:rsidRPr="00AB38A3" w:rsidRDefault="00312E33" w:rsidP="00312E33">
      <w:pPr>
        <w:pStyle w:val="ColorfulList-Accent11"/>
        <w:keepNext/>
        <w:keepLines/>
        <w:numPr>
          <w:ilvl w:val="0"/>
          <w:numId w:val="10"/>
        </w:numPr>
        <w:rPr>
          <w:b/>
        </w:rPr>
      </w:pPr>
      <w:r>
        <w:rPr>
          <w:b/>
          <w:bCs/>
        </w:rPr>
        <w:t>Governance Board</w:t>
      </w:r>
      <w:r w:rsidR="00E02132" w:rsidRPr="005644D1">
        <w:rPr>
          <w:rStyle w:val="FootnoteReference"/>
          <w:rFonts w:cs="Calibri"/>
          <w:b/>
          <w:bCs/>
        </w:rPr>
        <w:footnoteReference w:id="20"/>
      </w:r>
      <w:r w:rsidR="00E02132" w:rsidRPr="00AB38A3">
        <w:rPr>
          <w:b/>
          <w:bCs/>
        </w:rPr>
        <w:t>.</w:t>
      </w:r>
      <w:r w:rsidR="00E02132" w:rsidRPr="00AB38A3">
        <w:t xml:space="preserve"> High-level input of GCOS sponsors into Steering Committee. This provides an opportunity for the sponsors to review progress and provide high-level guidance</w:t>
      </w:r>
      <w:r w:rsidR="00DD451F" w:rsidRPr="00AB38A3">
        <w:t>.</w:t>
      </w:r>
    </w:p>
    <w:p w14:paraId="6473B733" w14:textId="77777777" w:rsidR="00E90C68" w:rsidRPr="00473B0E" w:rsidRDefault="00950454" w:rsidP="002F6CD7">
      <w:pPr>
        <w:pStyle w:val="ColorfulList-Accent11"/>
        <w:keepNext/>
        <w:keepLines/>
        <w:numPr>
          <w:ilvl w:val="0"/>
          <w:numId w:val="10"/>
        </w:numPr>
      </w:pPr>
      <w:r w:rsidRPr="00AB38A3">
        <w:rPr>
          <w:b/>
        </w:rPr>
        <w:t>The GCOS Steering Committee.</w:t>
      </w:r>
      <w:r w:rsidRPr="00AB38A3">
        <w:t xml:space="preserve"> This is a group of scientific and technical experts appointed jointly by the GCOS sponsoring organisations to </w:t>
      </w:r>
    </w:p>
    <w:p w14:paraId="0F022790" w14:textId="63B5DDD7" w:rsidR="00E90C68" w:rsidRPr="00473B0E" w:rsidRDefault="00E90C68" w:rsidP="00473B0E">
      <w:pPr>
        <w:pStyle w:val="ColorfulList-Accent11"/>
        <w:keepNext/>
        <w:keepLines/>
        <w:numPr>
          <w:ilvl w:val="1"/>
          <w:numId w:val="10"/>
        </w:numPr>
      </w:pPr>
      <w:r>
        <w:t>agree the annual work plan</w:t>
      </w:r>
      <w:r w:rsidR="00950454" w:rsidRPr="00AB38A3">
        <w:t xml:space="preserve"> GCOS advise on its further development</w:t>
      </w:r>
    </w:p>
    <w:p w14:paraId="3613FB30" w14:textId="0B5E339A" w:rsidR="00E90C68" w:rsidRDefault="00E90C68" w:rsidP="00473B0E">
      <w:pPr>
        <w:pStyle w:val="ColorfulList-Accent11"/>
        <w:keepNext/>
        <w:keepLines/>
        <w:numPr>
          <w:ilvl w:val="1"/>
          <w:numId w:val="10"/>
        </w:numPr>
      </w:pPr>
      <w:r>
        <w:t xml:space="preserve">agree on scientific and technical matters and, in particular, </w:t>
      </w:r>
      <w:r w:rsidR="00950454" w:rsidRPr="00AB38A3">
        <w:t xml:space="preserve">on </w:t>
      </w:r>
      <w:r w:rsidR="00DD451F" w:rsidRPr="00AB38A3">
        <w:t>proposed</w:t>
      </w:r>
      <w:r w:rsidR="005A0937" w:rsidRPr="00AB38A3">
        <w:t xml:space="preserve"> </w:t>
      </w:r>
      <w:r w:rsidR="00950454" w:rsidRPr="00AB38A3">
        <w:t>ECV</w:t>
      </w:r>
      <w:r w:rsidR="009B5E9E" w:rsidRPr="00AB38A3">
        <w:t>s</w:t>
      </w:r>
      <w:r w:rsidR="00DD451F" w:rsidRPr="00AB38A3">
        <w:t>, their requirements</w:t>
      </w:r>
      <w:r w:rsidR="00950454" w:rsidRPr="00AB38A3">
        <w:t xml:space="preserve"> and implementation plans</w:t>
      </w:r>
    </w:p>
    <w:p w14:paraId="767754D2" w14:textId="37EE5B03" w:rsidR="00950454" w:rsidRPr="00AB38A3" w:rsidRDefault="00E90C68" w:rsidP="00473B0E">
      <w:pPr>
        <w:pStyle w:val="ColorfulList-Accent11"/>
        <w:keepNext/>
        <w:keepLines/>
        <w:numPr>
          <w:ilvl w:val="1"/>
          <w:numId w:val="10"/>
        </w:numPr>
        <w:rPr>
          <w:b/>
        </w:rPr>
      </w:pPr>
      <w:r>
        <w:t>review the components of GCOS and report to the sponsors</w:t>
      </w:r>
    </w:p>
    <w:p w14:paraId="5AFDE470" w14:textId="7831C5C5" w:rsidR="00950454" w:rsidRPr="00AB38A3" w:rsidRDefault="00950454" w:rsidP="00312E33">
      <w:pPr>
        <w:pStyle w:val="ColorfulList-Accent11"/>
        <w:numPr>
          <w:ilvl w:val="0"/>
          <w:numId w:val="10"/>
        </w:numPr>
        <w:rPr>
          <w:b/>
        </w:rPr>
      </w:pPr>
      <w:r w:rsidRPr="00AB38A3">
        <w:rPr>
          <w:b/>
        </w:rPr>
        <w:t>The GCOS Panels</w:t>
      </w:r>
      <w:r w:rsidR="00C857C7" w:rsidRPr="005644D1">
        <w:rPr>
          <w:rStyle w:val="FootnoteReference"/>
          <w:rFonts w:cs="Calibri"/>
          <w:b/>
        </w:rPr>
        <w:footnoteReference w:id="21"/>
      </w:r>
      <w:r w:rsidRPr="00AB38A3">
        <w:rPr>
          <w:b/>
        </w:rPr>
        <w:t xml:space="preserve">. </w:t>
      </w:r>
      <w:r w:rsidRPr="00AB38A3">
        <w:t xml:space="preserve">These are groups of experts whose task is to provide scientific and technical input into the GCOS </w:t>
      </w:r>
      <w:r w:rsidRPr="00473B0E">
        <w:rPr>
          <w:b/>
        </w:rPr>
        <w:t>p</w:t>
      </w:r>
      <w:r w:rsidRPr="00AB38A3">
        <w:t xml:space="preserve">rogramme on, inter </w:t>
      </w:r>
      <w:r w:rsidR="001B23DA" w:rsidRPr="00AB38A3">
        <w:t>alia, climate</w:t>
      </w:r>
      <w:r w:rsidRPr="00AB38A3">
        <w:t xml:space="preserve"> monitoring needs, observational capacities and ECV specification</w:t>
      </w:r>
      <w:r w:rsidR="009B5E9E" w:rsidRPr="00AB38A3">
        <w:t>s</w:t>
      </w:r>
      <w:r w:rsidR="001B23DA" w:rsidRPr="00AB38A3">
        <w:t>. They maintain an overview of the current status of the observational systems.</w:t>
      </w:r>
    </w:p>
    <w:p w14:paraId="5931891C" w14:textId="6315C758" w:rsidR="005614C4" w:rsidRPr="00AB38A3" w:rsidRDefault="005614C4" w:rsidP="009301C0">
      <w:pPr>
        <w:pStyle w:val="ColorfulList-Accent11"/>
        <w:numPr>
          <w:ilvl w:val="0"/>
          <w:numId w:val="10"/>
        </w:numPr>
      </w:pPr>
      <w:r w:rsidRPr="00AB38A3">
        <w:rPr>
          <w:b/>
        </w:rPr>
        <w:t>The GCOS Cooperation Mechanism</w:t>
      </w:r>
      <w:r w:rsidRPr="00AB38A3">
        <w:t xml:space="preserve"> resulted from deliberations at the 17th session of the UNFCCC Subsidiary</w:t>
      </w:r>
      <w:r w:rsidR="009301C0">
        <w:t xml:space="preserve"> Body for Scientific and Technological Advice</w:t>
      </w:r>
      <w:r w:rsidRPr="00AB38A3">
        <w:t xml:space="preserve"> (New Delhi, 2002), and was formalized in a decision of </w:t>
      </w:r>
      <w:r w:rsidR="009301C0">
        <w:t>the 9</w:t>
      </w:r>
      <w:r w:rsidR="009301C0" w:rsidRPr="009301C0">
        <w:rPr>
          <w:vertAlign w:val="superscript"/>
        </w:rPr>
        <w:t>th</w:t>
      </w:r>
      <w:r w:rsidR="009301C0">
        <w:t xml:space="preserve"> session of the Conference of the Parties to UNFCCC, COP9.</w:t>
      </w:r>
      <w:r w:rsidRPr="00AB38A3">
        <w:t xml:space="preserve"> It</w:t>
      </w:r>
      <w:r w:rsidR="001B23DA" w:rsidRPr="00AB38A3">
        <w:t xml:space="preserve"> uses donor funds to make practical improvements to the observational capacities of countries with insufficient resources. </w:t>
      </w:r>
      <w:r w:rsidR="003F3090" w:rsidRPr="00AB38A3">
        <w:t>It comprises the</w:t>
      </w:r>
      <w:r w:rsidRPr="00AB38A3">
        <w:t xml:space="preserve"> </w:t>
      </w:r>
      <w:r w:rsidRPr="00AB38A3">
        <w:rPr>
          <w:b/>
        </w:rPr>
        <w:t>GCOS Cooperation Board</w:t>
      </w:r>
      <w:r w:rsidRPr="00AB38A3">
        <w:t xml:space="preserve"> as the primary means to facilitate cooperation among donor countries, recipient countries and existing funding and implementation mechanisms in </w:t>
      </w:r>
      <w:r w:rsidRPr="00AB38A3">
        <w:lastRenderedPageBreak/>
        <w:t>addressing high-priority needs for improving climate observing systems in developing countries;</w:t>
      </w:r>
      <w:r w:rsidR="003F3090" w:rsidRPr="00AB38A3">
        <w:t xml:space="preserve"> </w:t>
      </w:r>
      <w:r w:rsidRPr="00AB38A3">
        <w:t>and</w:t>
      </w:r>
      <w:r w:rsidR="003F3090" w:rsidRPr="00AB38A3">
        <w:t xml:space="preserve"> </w:t>
      </w:r>
      <w:r w:rsidR="003F3090" w:rsidRPr="00AB38A3">
        <w:rPr>
          <w:b/>
        </w:rPr>
        <w:t>t</w:t>
      </w:r>
      <w:r w:rsidRPr="00AB38A3">
        <w:rPr>
          <w:b/>
        </w:rPr>
        <w:t>he GCOS Cooperation Fund</w:t>
      </w:r>
      <w:r w:rsidRPr="00AB38A3">
        <w:t xml:space="preserve"> as a means to aggregate commitments and voluntary contributions from multiple donors (both in kind and financial) into a common trust fund.</w:t>
      </w:r>
    </w:p>
    <w:p w14:paraId="5C65CAA4" w14:textId="2D3FD53D" w:rsidR="001B23DA" w:rsidRDefault="001B23DA" w:rsidP="00312E33">
      <w:pPr>
        <w:pStyle w:val="ColorfulList-Accent11"/>
        <w:numPr>
          <w:ilvl w:val="0"/>
          <w:numId w:val="10"/>
        </w:numPr>
      </w:pPr>
      <w:r w:rsidRPr="00AB38A3">
        <w:rPr>
          <w:b/>
        </w:rPr>
        <w:t xml:space="preserve">The GCOS Secretariat. </w:t>
      </w:r>
      <w:r w:rsidRPr="00AB38A3">
        <w:t xml:space="preserve">The secretariat, led by the GCOS director, </w:t>
      </w:r>
      <w:r w:rsidR="00312E33">
        <w:t>and staffed with senior science officers, is hosted at the WMO headquarters</w:t>
      </w:r>
      <w:r w:rsidRPr="00AB38A3">
        <w:t xml:space="preserve"> </w:t>
      </w:r>
    </w:p>
    <w:p w14:paraId="3A28C16B" w14:textId="77777777" w:rsidR="00F061B9" w:rsidRDefault="00F061B9" w:rsidP="00F061B9">
      <w:pPr>
        <w:pStyle w:val="ColorfulList-Accent11"/>
      </w:pPr>
    </w:p>
    <w:p w14:paraId="489102EF" w14:textId="7E2A5539" w:rsidR="00F061B9" w:rsidRDefault="00F061B9">
      <w:pPr>
        <w:spacing w:after="0" w:line="240" w:lineRule="auto"/>
        <w:jc w:val="left"/>
      </w:pPr>
      <w:r>
        <w:br w:type="page"/>
      </w:r>
    </w:p>
    <w:p w14:paraId="481BDCC1" w14:textId="77777777" w:rsidR="00DE2A42" w:rsidRPr="00AB38A3" w:rsidRDefault="00DE2A42" w:rsidP="00DE2A42">
      <w:pPr>
        <w:pStyle w:val="Annex1"/>
        <w:numPr>
          <w:ilvl w:val="0"/>
          <w:numId w:val="12"/>
        </w:numPr>
      </w:pPr>
      <w:bookmarkStart w:id="46" w:name="_Toc512587023"/>
      <w:r w:rsidRPr="00AB38A3">
        <w:lastRenderedPageBreak/>
        <w:t xml:space="preserve">Essential </w:t>
      </w:r>
      <w:r w:rsidR="002F6CD7" w:rsidRPr="00AB38A3">
        <w:t>Climate</w:t>
      </w:r>
      <w:r w:rsidRPr="00AB38A3">
        <w:t xml:space="preserve"> Variables</w:t>
      </w:r>
      <w:bookmarkEnd w:id="46"/>
    </w:p>
    <w:p w14:paraId="6FF0B685" w14:textId="77777777" w:rsidR="005614C4" w:rsidRPr="00AB38A3" w:rsidRDefault="005614C4" w:rsidP="0019675C">
      <w:pPr>
        <w:pStyle w:val="Caption"/>
      </w:pPr>
    </w:p>
    <w:p w14:paraId="0097076E" w14:textId="77777777" w:rsidR="00224619" w:rsidRPr="00AB38A3" w:rsidRDefault="00224619" w:rsidP="00224619">
      <w:pPr>
        <w:pStyle w:val="Caption"/>
        <w:keepNext/>
        <w:framePr w:hSpace="180" w:wrap="around" w:vAnchor="text" w:hAnchor="margin" w:y="-43"/>
      </w:pP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8"/>
      </w:tblGrid>
      <w:tr w:rsidR="005614C4" w:rsidRPr="005644D1" w14:paraId="32A5E903" w14:textId="77777777" w:rsidTr="005644D1">
        <w:trPr>
          <w:trHeight w:val="9176"/>
        </w:trPr>
        <w:tc>
          <w:tcPr>
            <w:tcW w:w="9148" w:type="dxa"/>
            <w:shd w:val="clear" w:color="auto" w:fill="auto"/>
          </w:tcPr>
          <w:p w14:paraId="3D04A4DC" w14:textId="77777777" w:rsidR="002F2032" w:rsidRPr="005644D1" w:rsidRDefault="00224619" w:rsidP="005644D1">
            <w:pPr>
              <w:pStyle w:val="Boxheading2"/>
              <w:framePr w:hRule="auto" w:hSpace="0" w:wrap="auto" w:vAnchor="margin" w:hAnchor="text" w:yAlign="inline"/>
              <w:rPr>
                <w:noProof w:val="0"/>
              </w:rPr>
            </w:pPr>
            <w:bookmarkStart w:id="47" w:name="_Toc512587030"/>
            <w:r w:rsidRPr="005644D1">
              <w:rPr>
                <w:noProof w:val="0"/>
              </w:rPr>
              <w:t xml:space="preserve">Box  </w:t>
            </w:r>
            <w:r w:rsidRPr="005644D1">
              <w:rPr>
                <w:noProof w:val="0"/>
              </w:rPr>
              <w:fldChar w:fldCharType="begin"/>
            </w:r>
            <w:r w:rsidRPr="005644D1">
              <w:rPr>
                <w:noProof w:val="0"/>
              </w:rPr>
              <w:instrText xml:space="preserve"> SEQ Box_ \* ARABIC </w:instrText>
            </w:r>
            <w:r w:rsidRPr="005644D1">
              <w:rPr>
                <w:noProof w:val="0"/>
              </w:rPr>
              <w:fldChar w:fldCharType="separate"/>
            </w:r>
            <w:r w:rsidR="009B7437">
              <w:t>5</w:t>
            </w:r>
            <w:r w:rsidRPr="005644D1">
              <w:rPr>
                <w:noProof w:val="0"/>
              </w:rPr>
              <w:fldChar w:fldCharType="end"/>
            </w:r>
            <w:r w:rsidRPr="005644D1">
              <w:rPr>
                <w:noProof w:val="0"/>
              </w:rPr>
              <w:t xml:space="preserve"> Essential Climate Variables (ECV)</w:t>
            </w:r>
            <w:bookmarkEnd w:id="47"/>
          </w:p>
          <w:p w14:paraId="7635519A" w14:textId="77777777" w:rsidR="005614C4" w:rsidRPr="005644D1" w:rsidRDefault="005614C4" w:rsidP="005644D1">
            <w:pPr>
              <w:spacing w:after="0" w:line="240" w:lineRule="auto"/>
            </w:pPr>
          </w:p>
          <w:p w14:paraId="768889C3" w14:textId="77777777" w:rsidR="005614C4" w:rsidRPr="005644D1" w:rsidRDefault="005614C4" w:rsidP="005644D1">
            <w:pPr>
              <w:spacing w:after="0" w:line="240" w:lineRule="auto"/>
            </w:pPr>
            <w:r w:rsidRPr="005644D1">
              <w:t>The concept of Essential Climate Variables (ECV) emerged in the context of the needs of the UNFCCC in the Second Adequacy Report</w:t>
            </w:r>
            <w:r w:rsidR="00034BCF">
              <w:rPr>
                <w:rStyle w:val="FootnoteReference"/>
              </w:rPr>
              <w:footnoteReference w:id="22"/>
            </w:r>
            <w:r w:rsidRPr="005644D1">
              <w:t xml:space="preserve">. </w:t>
            </w:r>
          </w:p>
          <w:p w14:paraId="6F19F1C0" w14:textId="77777777" w:rsidR="005614C4" w:rsidRPr="005644D1" w:rsidRDefault="005614C4" w:rsidP="005644D1">
            <w:pPr>
              <w:spacing w:after="0" w:line="240" w:lineRule="auto"/>
            </w:pPr>
          </w:p>
          <w:p w14:paraId="515C52F4" w14:textId="77777777" w:rsidR="005614C4" w:rsidRPr="005644D1" w:rsidRDefault="00ED0DB3" w:rsidP="005644D1">
            <w:pPr>
              <w:spacing w:after="0" w:line="240" w:lineRule="auto"/>
            </w:pPr>
            <w:r>
              <w:t>Data needs</w:t>
            </w:r>
            <w:r w:rsidR="005614C4" w:rsidRPr="005644D1">
              <w:t xml:space="preserve"> are organized around the concept of Essential Climate Variables (ECVs).</w:t>
            </w:r>
          </w:p>
          <w:p w14:paraId="5DE72C63" w14:textId="77777777" w:rsidR="005614C4" w:rsidRPr="005644D1" w:rsidRDefault="005614C4" w:rsidP="005644D1">
            <w:pPr>
              <w:spacing w:after="0" w:line="240" w:lineRule="auto"/>
            </w:pPr>
          </w:p>
          <w:p w14:paraId="089EB254" w14:textId="77777777" w:rsidR="005614C4" w:rsidRPr="005644D1" w:rsidRDefault="005614C4" w:rsidP="005644D1">
            <w:pPr>
              <w:spacing w:after="0" w:line="240" w:lineRule="auto"/>
            </w:pPr>
            <w:r w:rsidRPr="005644D1">
              <w:t>An Essential Climate Variable (ECV) is a physical, chemical or biological variable or group of linked variables that critically contributes to the characterization of Earth’s climate</w:t>
            </w:r>
            <w:r w:rsidR="00276457" w:rsidRPr="005644D1">
              <w:t xml:space="preserve"> and human response</w:t>
            </w:r>
            <w:r w:rsidRPr="005644D1">
              <w:t xml:space="preserve">. ECV datasets provide the empirical evidence needed to understand and predict the evolution of </w:t>
            </w:r>
            <w:r w:rsidR="00E8766D" w:rsidRPr="005644D1">
              <w:t xml:space="preserve">the </w:t>
            </w:r>
            <w:r w:rsidRPr="005644D1">
              <w:t>climate, to guide mitigation and adaptation measures, to assess risks and enable attribution of climatic events to underlying causes, and to underpin climate services. The ECVs must not be understood as a select group of stand-alone variables; they are part of a wider concept (</w:t>
            </w:r>
            <w:r w:rsidRPr="005644D1">
              <w:fldChar w:fldCharType="begin"/>
            </w:r>
            <w:r w:rsidRPr="005644D1">
              <w:instrText xml:space="preserve"> REF _Ref504651971 \h </w:instrText>
            </w:r>
            <w:r w:rsidR="007635DB" w:rsidRPr="005644D1">
              <w:instrText xml:space="preserve"> \* MERGEFORMAT </w:instrText>
            </w:r>
            <w:r w:rsidRPr="005644D1">
              <w:fldChar w:fldCharType="separate"/>
            </w:r>
            <w:r w:rsidR="009B7437" w:rsidRPr="008364E9">
              <w:t xml:space="preserve">Figure </w:t>
            </w:r>
            <w:r w:rsidR="009B7437" w:rsidRPr="009B7437">
              <w:rPr>
                <w:i/>
                <w:iCs/>
              </w:rPr>
              <w:t>2</w:t>
            </w:r>
            <w:r w:rsidRPr="005644D1">
              <w:fldChar w:fldCharType="end"/>
            </w:r>
            <w:r w:rsidRPr="005644D1">
              <w:t xml:space="preserve">). </w:t>
            </w:r>
          </w:p>
          <w:p w14:paraId="4B2BE442" w14:textId="77777777" w:rsidR="005614C4" w:rsidRPr="005644D1" w:rsidRDefault="005614C4" w:rsidP="005644D1">
            <w:pPr>
              <w:spacing w:after="0" w:line="240" w:lineRule="auto"/>
            </w:pPr>
          </w:p>
          <w:p w14:paraId="6DE0841A" w14:textId="77777777" w:rsidR="005614C4" w:rsidRPr="005644D1" w:rsidRDefault="005614C4" w:rsidP="005644D1">
            <w:pPr>
              <w:spacing w:after="0" w:line="240" w:lineRule="auto"/>
            </w:pPr>
            <w:r w:rsidRPr="005644D1">
              <w:t>ECVs are identified according to the following criteria:</w:t>
            </w:r>
          </w:p>
          <w:p w14:paraId="5938C843" w14:textId="77777777" w:rsidR="005614C4" w:rsidRPr="005644D1" w:rsidRDefault="005614C4" w:rsidP="005644D1">
            <w:pPr>
              <w:pStyle w:val="ColorfulList-Accent11"/>
              <w:numPr>
                <w:ilvl w:val="0"/>
                <w:numId w:val="7"/>
              </w:numPr>
              <w:spacing w:after="0" w:line="240" w:lineRule="auto"/>
            </w:pPr>
            <w:r w:rsidRPr="005644D1">
              <w:rPr>
                <w:b/>
              </w:rPr>
              <w:t>Relevance:</w:t>
            </w:r>
            <w:r w:rsidRPr="005644D1">
              <w:t xml:space="preserve"> The variable is critical for characterizing the climate system and its changes;</w:t>
            </w:r>
          </w:p>
          <w:p w14:paraId="7267A50D" w14:textId="77777777" w:rsidR="005614C4" w:rsidRPr="005644D1" w:rsidRDefault="000121C6" w:rsidP="005644D1">
            <w:pPr>
              <w:pStyle w:val="ColorfulList-Accent11"/>
              <w:numPr>
                <w:ilvl w:val="0"/>
                <w:numId w:val="7"/>
              </w:numPr>
              <w:spacing w:after="0" w:line="240" w:lineRule="auto"/>
            </w:pPr>
            <w:r>
              <w:rPr>
                <w:noProof/>
                <w:lang w:eastAsia="zh-CN"/>
              </w:rPr>
              <mc:AlternateContent>
                <mc:Choice Requires="wpg">
                  <w:drawing>
                    <wp:anchor distT="0" distB="0" distL="114300" distR="114300" simplePos="0" relativeHeight="251657216" behindDoc="0" locked="0" layoutInCell="1" allowOverlap="1" wp14:anchorId="0B8AD16E" wp14:editId="67912C8B">
                      <wp:simplePos x="0" y="0"/>
                      <wp:positionH relativeFrom="column">
                        <wp:posOffset>2782570</wp:posOffset>
                      </wp:positionH>
                      <wp:positionV relativeFrom="paragraph">
                        <wp:posOffset>-1740535</wp:posOffset>
                      </wp:positionV>
                      <wp:extent cx="2944495" cy="3633470"/>
                      <wp:effectExtent l="0" t="0" r="0" b="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4495" cy="3633470"/>
                                <a:chOff x="0" y="0"/>
                                <a:chExt cx="2945307" cy="3085946"/>
                              </a:xfrm>
                            </wpg:grpSpPr>
                            <pic:pic xmlns:pic="http://schemas.openxmlformats.org/drawingml/2006/picture">
                              <pic:nvPicPr>
                                <pic:cNvPr id="13" name="Picture 13"/>
                                <pic:cNvPicPr>
                                  <a:picLocks/>
                                </pic:cNvPicPr>
                              </pic:nvPicPr>
                              <pic:blipFill rotWithShape="1">
                                <a:blip r:embed="rId26" cstate="print">
                                  <a:extLst>
                                    <a:ext uri="{28A0092B-C50C-407E-A947-70E740481C1C}">
                                      <a14:useLocalDpi xmlns:a14="http://schemas.microsoft.com/office/drawing/2010/main" val="0"/>
                                    </a:ext>
                                  </a:extLst>
                                </a:blip>
                                <a:srcRect t="7628"/>
                                <a:stretch/>
                              </pic:blipFill>
                              <pic:spPr bwMode="auto">
                                <a:xfrm>
                                  <a:off x="0" y="0"/>
                                  <a:ext cx="2866144" cy="2512679"/>
                                </a:xfrm>
                                <a:prstGeom prst="rect">
                                  <a:avLst/>
                                </a:prstGeom>
                                <a:noFill/>
                                <a:ln>
                                  <a:noFill/>
                                </a:ln>
                                <a:extLst/>
                              </pic:spPr>
                            </pic:pic>
                            <wps:wsp>
                              <wps:cNvPr id="14" name="Text Box 14"/>
                              <wps:cNvSpPr txBox="1">
                                <a:spLocks/>
                              </wps:cNvSpPr>
                              <wps:spPr>
                                <a:xfrm>
                                  <a:off x="79552" y="2538758"/>
                                  <a:ext cx="2865755" cy="547188"/>
                                </a:xfrm>
                                <a:prstGeom prst="rect">
                                  <a:avLst/>
                                </a:prstGeom>
                                <a:solidFill>
                                  <a:prstClr val="white"/>
                                </a:solidFill>
                                <a:ln>
                                  <a:noFill/>
                                </a:ln>
                                <a:effectLst/>
                              </wps:spPr>
                              <wps:txbx>
                                <w:txbxContent>
                                  <w:p w14:paraId="0A2FFF5C" w14:textId="77777777" w:rsidR="004A205C" w:rsidRDefault="004A205C">
                                    <w:bookmarkStart w:id="48" w:name="_Ref504651971"/>
                                    <w:r w:rsidRPr="008364E9">
                                      <w:t xml:space="preserve">Figure </w:t>
                                    </w:r>
                                    <w:r>
                                      <w:fldChar w:fldCharType="begin"/>
                                    </w:r>
                                    <w:r>
                                      <w:instrText xml:space="preserve"> SEQ Figure \* ARABIC </w:instrText>
                                    </w:r>
                                    <w:r>
                                      <w:fldChar w:fldCharType="separate"/>
                                    </w:r>
                                    <w:r w:rsidR="009B7437">
                                      <w:rPr>
                                        <w:noProof/>
                                      </w:rPr>
                                      <w:t>2</w:t>
                                    </w:r>
                                    <w:r>
                                      <w:rPr>
                                        <w:noProof/>
                                      </w:rPr>
                                      <w:fldChar w:fldCharType="end"/>
                                    </w:r>
                                    <w:bookmarkEnd w:id="48"/>
                                    <w:r w:rsidRPr="008364E9">
                                      <w:t xml:space="preserve"> </w:t>
                                    </w:r>
                                    <w:r>
                                      <w:t xml:space="preserve">- </w:t>
                                    </w:r>
                                    <w:r>
                                      <w:rPr>
                                        <w:lang w:eastAsia="zh-CN"/>
                                      </w:rPr>
                                      <w:t>Schematic of the ECV concept</w:t>
                                    </w:r>
                                    <w:r w:rsidRPr="008364E9">
                                      <w:rPr>
                                        <w:lang w:eastAsia="zh-CN"/>
                                      </w:rPr>
                                      <w:t xml:space="preserve"> (Sour</w:t>
                                    </w:r>
                                    <w:r>
                                      <w:rPr>
                                        <w:lang w:eastAsia="zh-CN"/>
                                      </w:rPr>
                                      <w:t>c</w:t>
                                    </w:r>
                                    <w:r w:rsidRPr="008364E9">
                                      <w:rPr>
                                        <w:lang w:eastAsia="zh-CN"/>
                                      </w:rPr>
                                      <w:t xml:space="preserve">e: </w:t>
                                    </w:r>
                                    <w:proofErr w:type="spellStart"/>
                                    <w:r w:rsidRPr="008364E9">
                                      <w:rPr>
                                        <w:lang w:eastAsia="zh-CN"/>
                                      </w:rPr>
                                      <w:t>Bojinski</w:t>
                                    </w:r>
                                    <w:proofErr w:type="spellEnd"/>
                                    <w:r w:rsidRPr="008364E9">
                                      <w:rPr>
                                        <w:lang w:eastAsia="zh-CN"/>
                                      </w:rPr>
                                      <w:t>, et al, BAMS, 2014</w:t>
                                    </w:r>
                                    <w:r>
                                      <w:rPr>
                                        <w:lang w:eastAsia="zh-CN"/>
                                      </w:rPr>
                                      <w:t>).</w:t>
                                    </w:r>
                                    <w:r w:rsidRPr="00B037F5">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left:0;text-align:left;margin-left:219.1pt;margin-top:-137.05pt;width:231.85pt;height:286.1pt;z-index:251657216;mso-width-relative:margin;mso-height-relative:margin" coordsize="29453,308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8661;height:25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1Mk+/AAAA2wAAAA8AAABkcnMvZG93bnJldi54bWxET02LwjAQvQv7H8IseNPUqstuNcoqCL1q&#10;XbwOzdgWm0lpsm3990YQvM3jfc56O5hadNS6yrKC2TQCQZxbXXGh4JwdJt8gnEfWWFsmBXdysN18&#10;jNaYaNvzkbqTL0QIYZeggtL7JpHS5SUZdFPbEAfualuDPsC2kLrFPoSbWsZR9CUNVhwaSmxoX1J+&#10;O/0bBctLSvnPNc5u6d8i7uJdv7joXqnx5/C7AuFp8G/xy53qMH8Oz1/C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dTJPvwAAANsAAAAPAAAAAAAAAAAAAAAAAJ8CAABk&#10;cnMvZG93bnJldi54bWxQSwUGAAAAAAQABAD3AAAAiwMAAAAA&#10;">
                        <v:imagedata r:id="rId27" o:title="" croptop="4999f"/>
                        <v:path arrowok="t"/>
                        <o:lock v:ext="edit" aspectratio="f"/>
                      </v:shape>
                      <v:shapetype id="_x0000_t202" coordsize="21600,21600" o:spt="202" path="m,l,21600r21600,l21600,xe">
                        <v:stroke joinstyle="miter"/>
                        <v:path gradientshapeok="t" o:connecttype="rect"/>
                      </v:shapetype>
                      <v:shape id="Text Box 14" o:spid="_x0000_s1028" type="#_x0000_t202" style="position:absolute;left:795;top:25387;width:28658;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2csAA&#10;AADbAAAADwAAAGRycy9kb3ducmV2LnhtbERP24rCMBB9F/Yfwizsm6YV8VKNsiyIiy9i9QOGZmyK&#10;zaQ0qa1/v1kQfJvDuc5mN9haPKj1lWMF6SQBQVw4XXGp4HrZj5cgfEDWWDsmBU/ysNt+jDaYadfz&#10;mR55KEUMYZ+hAhNCk0npC0MW/cQ1xJG7udZiiLAtpW6xj+G2ltMkmUuLFccGgw39GCrueWcVVAtO&#10;j10+G2Tar66Xkzmcnt1Bqa/P4XsNItAQ3uKX+1fH+TP4/yUe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2csAAAADbAAAADwAAAAAAAAAAAAAAAACYAgAAZHJzL2Rvd25y&#10;ZXYueG1sUEsFBgAAAAAEAAQA9QAAAIUDAAAAAA==&#10;" stroked="f">
                        <v:path arrowok="t"/>
                        <v:textbox inset="0,0,0,0">
                          <w:txbxContent>
                            <w:p w14:paraId="0A2FFF5C" w14:textId="77777777" w:rsidR="004A205C" w:rsidRDefault="004A205C">
                              <w:bookmarkStart w:id="49" w:name="_Ref504651971"/>
                              <w:r w:rsidRPr="008364E9">
                                <w:t xml:space="preserve">Figure </w:t>
                              </w:r>
                              <w:r>
                                <w:fldChar w:fldCharType="begin"/>
                              </w:r>
                              <w:r>
                                <w:instrText xml:space="preserve"> SEQ Figure \* ARABIC </w:instrText>
                              </w:r>
                              <w:r>
                                <w:fldChar w:fldCharType="separate"/>
                              </w:r>
                              <w:r w:rsidR="009B7437">
                                <w:rPr>
                                  <w:noProof/>
                                </w:rPr>
                                <w:t>2</w:t>
                              </w:r>
                              <w:r>
                                <w:rPr>
                                  <w:noProof/>
                                </w:rPr>
                                <w:fldChar w:fldCharType="end"/>
                              </w:r>
                              <w:bookmarkEnd w:id="49"/>
                              <w:r w:rsidRPr="008364E9">
                                <w:t xml:space="preserve"> </w:t>
                              </w:r>
                              <w:r>
                                <w:t xml:space="preserve">- </w:t>
                              </w:r>
                              <w:r>
                                <w:rPr>
                                  <w:lang w:eastAsia="zh-CN"/>
                                </w:rPr>
                                <w:t>Schematic of the ECV concept</w:t>
                              </w:r>
                              <w:r w:rsidRPr="008364E9">
                                <w:rPr>
                                  <w:lang w:eastAsia="zh-CN"/>
                                </w:rPr>
                                <w:t xml:space="preserve"> (Sour</w:t>
                              </w:r>
                              <w:r>
                                <w:rPr>
                                  <w:lang w:eastAsia="zh-CN"/>
                                </w:rPr>
                                <w:t>c</w:t>
                              </w:r>
                              <w:r w:rsidRPr="008364E9">
                                <w:rPr>
                                  <w:lang w:eastAsia="zh-CN"/>
                                </w:rPr>
                                <w:t xml:space="preserve">e: </w:t>
                              </w:r>
                              <w:proofErr w:type="spellStart"/>
                              <w:r w:rsidRPr="008364E9">
                                <w:rPr>
                                  <w:lang w:eastAsia="zh-CN"/>
                                </w:rPr>
                                <w:t>Bojinski</w:t>
                              </w:r>
                              <w:proofErr w:type="spellEnd"/>
                              <w:r w:rsidRPr="008364E9">
                                <w:rPr>
                                  <w:lang w:eastAsia="zh-CN"/>
                                </w:rPr>
                                <w:t>, et al, BAMS, 2014</w:t>
                              </w:r>
                              <w:r>
                                <w:rPr>
                                  <w:lang w:eastAsia="zh-CN"/>
                                </w:rPr>
                                <w:t>).</w:t>
                              </w:r>
                              <w:r w:rsidRPr="00B037F5">
                                <w:t xml:space="preserve"> </w:t>
                              </w:r>
                            </w:p>
                          </w:txbxContent>
                        </v:textbox>
                      </v:shape>
                      <w10:wrap type="square"/>
                    </v:group>
                  </w:pict>
                </mc:Fallback>
              </mc:AlternateContent>
            </w:r>
            <w:r w:rsidR="005614C4" w:rsidRPr="005644D1">
              <w:rPr>
                <w:b/>
              </w:rPr>
              <w:t>Feasibility:</w:t>
            </w:r>
            <w:r w:rsidR="005614C4" w:rsidRPr="005644D1">
              <w:t xml:space="preserve"> Observing or deriving the variable on a global scale is technically feasible, using proven, scientifically understood methods;</w:t>
            </w:r>
          </w:p>
          <w:p w14:paraId="0D33E773" w14:textId="77777777" w:rsidR="005614C4" w:rsidRPr="005644D1" w:rsidRDefault="005614C4" w:rsidP="005644D1">
            <w:pPr>
              <w:pStyle w:val="ColorfulList-Accent11"/>
              <w:numPr>
                <w:ilvl w:val="0"/>
                <w:numId w:val="7"/>
              </w:numPr>
              <w:spacing w:after="0" w:line="240" w:lineRule="auto"/>
            </w:pPr>
            <w:r w:rsidRPr="005644D1">
              <w:rPr>
                <w:b/>
              </w:rPr>
              <w:t>Cost-effectiveness:</w:t>
            </w:r>
            <w:r w:rsidRPr="005644D1">
              <w:t xml:space="preserve"> Generating and archiving data on the variable is affordable, mainly relying on coordinated observing systems using proven technology, taking advantage where possible of historical datasets.</w:t>
            </w:r>
          </w:p>
          <w:p w14:paraId="1B42E6D8" w14:textId="77777777" w:rsidR="005614C4" w:rsidRPr="005644D1" w:rsidRDefault="005614C4" w:rsidP="005644D1">
            <w:pPr>
              <w:spacing w:after="0" w:line="240" w:lineRule="auto"/>
            </w:pPr>
          </w:p>
          <w:p w14:paraId="709EAB8E" w14:textId="77777777" w:rsidR="005614C4" w:rsidRPr="005644D1" w:rsidRDefault="005614C4" w:rsidP="005644D1">
            <w:pPr>
              <w:spacing w:after="0" w:line="240" w:lineRule="auto"/>
            </w:pPr>
            <w:r w:rsidRPr="005644D1">
              <w:rPr>
                <w:lang w:eastAsia="zh-CN"/>
              </w:rPr>
              <w:t>Knowing existing climate-relevant observing capabilities, climate datasets, and the level of scientific understanding of the climate system are the foundations (lower left box) necessary for selecting the ECVs from a pool of climate system variables. In addition, guidance is needed to make practical use of the ECVs (lower right box): user requirements capture the data quality needs of science, services and policy; climate-specific principles guide the operation of observing systems and infrastructure; guidelines facilitate the transparent generation of ECV data records. The latter address the availability of metadata, provisions for data curation and distribution, and the need for quality assessment and peer review.</w:t>
            </w:r>
          </w:p>
          <w:p w14:paraId="1228648B" w14:textId="77777777" w:rsidR="005614C4" w:rsidRPr="005644D1" w:rsidRDefault="005614C4" w:rsidP="005644D1">
            <w:pPr>
              <w:spacing w:after="0" w:line="240" w:lineRule="auto"/>
            </w:pPr>
          </w:p>
        </w:tc>
      </w:tr>
    </w:tbl>
    <w:p w14:paraId="21E8DAA1" w14:textId="77777777" w:rsidR="005614C4" w:rsidRDefault="005C7F69" w:rsidP="00FF4DA8">
      <w:pPr>
        <w:rPr>
          <w:sz w:val="18"/>
        </w:rPr>
      </w:pPr>
      <w:r w:rsidRPr="005C7F69">
        <w:rPr>
          <w:sz w:val="18"/>
        </w:rPr>
        <w:t xml:space="preserve">SOURCE: The Global Observing System for Climate: Implementation Needs, GCOS-200, 2016. Based on </w:t>
      </w:r>
      <w:proofErr w:type="spellStart"/>
      <w:r w:rsidRPr="005C7F69">
        <w:rPr>
          <w:sz w:val="18"/>
        </w:rPr>
        <w:t>Bojinski</w:t>
      </w:r>
      <w:proofErr w:type="spellEnd"/>
      <w:r w:rsidRPr="005C7F69">
        <w:rPr>
          <w:sz w:val="18"/>
        </w:rPr>
        <w:t xml:space="preserve">, et al, </w:t>
      </w:r>
      <w:r>
        <w:rPr>
          <w:sz w:val="18"/>
        </w:rPr>
        <w:t>(</w:t>
      </w:r>
      <w:r w:rsidRPr="005C7F69">
        <w:rPr>
          <w:sz w:val="18"/>
        </w:rPr>
        <w:t>BAMS, 2014). DOI:10.1175/BAMS-D-13-00047.1</w:t>
      </w:r>
    </w:p>
    <w:p w14:paraId="5152CF6D" w14:textId="77777777" w:rsidR="00C85C65" w:rsidRPr="00AB38A3" w:rsidRDefault="00C85C65" w:rsidP="00FF4DA8"/>
    <w:p w14:paraId="7D18115A" w14:textId="77777777" w:rsidR="00560C60" w:rsidRPr="00AB38A3" w:rsidRDefault="00560C60" w:rsidP="00FF4DA8">
      <w:pPr>
        <w:pStyle w:val="Annex1"/>
        <w:numPr>
          <w:ilvl w:val="0"/>
          <w:numId w:val="12"/>
        </w:numPr>
      </w:pPr>
      <w:bookmarkStart w:id="49" w:name="_Toc504655381"/>
      <w:bookmarkStart w:id="50" w:name="_Toc506801190"/>
      <w:bookmarkStart w:id="51" w:name="_Toc512587024"/>
      <w:r w:rsidRPr="00AB38A3">
        <w:lastRenderedPageBreak/>
        <w:t>A Brief History of GCOS</w:t>
      </w:r>
      <w:r w:rsidR="00A1178A" w:rsidRPr="005644D1">
        <w:rPr>
          <w:rStyle w:val="FootnoteReference"/>
          <w:rFonts w:cs="Calibri"/>
        </w:rPr>
        <w:footnoteReference w:id="23"/>
      </w:r>
      <w:bookmarkEnd w:id="49"/>
      <w:bookmarkEnd w:id="50"/>
      <w:bookmarkEnd w:id="51"/>
    </w:p>
    <w:p w14:paraId="1F5E92BF" w14:textId="77777777" w:rsidR="00560C60" w:rsidRPr="00AB38A3" w:rsidRDefault="00560C60" w:rsidP="00FF4DA8"/>
    <w:p w14:paraId="0A307657" w14:textId="77777777" w:rsidR="00560C60" w:rsidRPr="00AB38A3" w:rsidRDefault="00560C60" w:rsidP="00FF4DA8">
      <w:r w:rsidRPr="00AB38A3">
        <w:t xml:space="preserve">Systematic international coordination of weather and climate observations began in the </w:t>
      </w:r>
      <w:proofErr w:type="spellStart"/>
      <w:r w:rsidRPr="00AB38A3">
        <w:t>mid 1800s</w:t>
      </w:r>
      <w:proofErr w:type="spellEnd"/>
      <w:r w:rsidRPr="00AB38A3">
        <w:t xml:space="preserve"> and advanced rapidly in the 1960s and 1970s as the advent of digital computers and Earth-observing satellites inspired the establishment of the operational World Weather Watch and the Global Atmospheric Research Programme.  The design of the WMO World Weather Watch (WWW) and the WMO-ICSU Global Atmospheric Research Programme (GARP) in the 1960s and 1970s had envisaged an operational and research observing system that would meet the need for observations for ‘climate’ as well as for ‘weather’ purposes. </w:t>
      </w:r>
    </w:p>
    <w:p w14:paraId="0038AFFE" w14:textId="77777777" w:rsidR="00560C60" w:rsidRPr="00AB38A3" w:rsidRDefault="00224619" w:rsidP="00FF4DA8">
      <w:r w:rsidRPr="00AB38A3">
        <w:t>T</w:t>
      </w:r>
      <w:r w:rsidR="00560C60" w:rsidRPr="00AB38A3">
        <w:t>he really great step forward came in the 1980s with the realisation that understanding and prediction of climate would require the involvement of a much wider set of scientific communities and comprehensive observation of the entire atmosphere-ocean-land</w:t>
      </w:r>
      <w:r w:rsidR="00BE5A90" w:rsidRPr="00AB38A3">
        <w:t>-biosphere</w:t>
      </w:r>
      <w:r w:rsidR="00560C60" w:rsidRPr="00AB38A3">
        <w:t xml:space="preserve"> climate system. This inspired the vision for an integrated Global Climate Observing System (GCOS). </w:t>
      </w:r>
    </w:p>
    <w:p w14:paraId="19C44239" w14:textId="77777777" w:rsidR="00560C60" w:rsidRPr="00AB38A3" w:rsidRDefault="00560C60" w:rsidP="00FF4DA8">
      <w:r w:rsidRPr="00AB38A3">
        <w:t xml:space="preserve">It became clear, however, during the 1980s that the emerging challenges of human-induced climate change would require a more climate-focussed and better integrated observing system than could be solely provided by the WWW Global Observing System (GOS) for traditional atmospheric climate variables and the WMO Global Atmosphere Watch (GAW) for atmospheric chemistry.  The early years of the World Climate Research Programme (WCRP) provided compelling evidence of the need for an integrated cross-domain (atmosphere-ocean-land) observing system as a basis for monitoring, understanding, and eventually predicting, both the natural variability of, and the human influence on, the global climate system.  In the final chapter (‘Narrowing the uncertainties’) of the </w:t>
      </w:r>
      <w:r w:rsidR="002C4B47" w:rsidRPr="00AB38A3">
        <w:t>IPCC</w:t>
      </w:r>
      <w:r w:rsidRPr="00AB38A3">
        <w:t xml:space="preserve"> Working Group I (climate science) component of the IPCC’s First Assessment Report, the Chairs of the Joint Scientific Committee for the WCRP and the Scientific Committee for the International Geosphere-Biosphere Programme (IGBP) called for development of a comprehensive Global Earth Observing System and, in particular, for improvement of the global atmosphere and land surfaces observing system; and development of a global ocean and ice observing system. </w:t>
      </w:r>
    </w:p>
    <w:p w14:paraId="192D38DC" w14:textId="77777777" w:rsidR="00224619" w:rsidRPr="00AB38A3" w:rsidRDefault="00224619" w:rsidP="00224619">
      <w:r w:rsidRPr="00AB38A3">
        <w:t xml:space="preserve">IPCC First Assessment Report 1990 concluded: </w:t>
      </w:r>
      <w:r w:rsidRPr="002F6CD7">
        <w:rPr>
          <w:i/>
        </w:rPr>
        <w:t>that improved predictability of (human induced) climate change would require improved systematic observation of climate related v</w:t>
      </w:r>
      <w:r w:rsidR="002F6CD7" w:rsidRPr="002F6CD7">
        <w:rPr>
          <w:i/>
        </w:rPr>
        <w:t>ariables on a global basis</w:t>
      </w:r>
      <w:r w:rsidR="002F6CD7">
        <w:t>.</w:t>
      </w:r>
    </w:p>
    <w:p w14:paraId="76EB21F2" w14:textId="77777777" w:rsidR="00560C60" w:rsidRPr="00AB38A3" w:rsidRDefault="00560C60" w:rsidP="00FF4DA8">
      <w:r w:rsidRPr="00AB38A3">
        <w:t>The 1990 Second World Climate Conference undertook a comprehensive review of the IPCC findings.  The need for a greatly improved global observing system for climate featured strongly in both formal and informal discussions at the Conference.  The Conference Stateme</w:t>
      </w:r>
      <w:r w:rsidR="002F6CD7">
        <w:t xml:space="preserve">nt concluded, inter alia, that </w:t>
      </w:r>
      <w:r w:rsidRPr="002F6CD7">
        <w:rPr>
          <w:i/>
        </w:rPr>
        <w:t>Present observational systems for monitoring the climate system are inadequate for operational and research purposes.  They are deteriorating in both industrialised and developing regions</w:t>
      </w:r>
      <w:r w:rsidR="002F6CD7">
        <w:t xml:space="preserve">.  It went on to assert that </w:t>
      </w:r>
      <w:r w:rsidR="002F6CD7" w:rsidRPr="002F6CD7">
        <w:rPr>
          <w:i/>
        </w:rPr>
        <w:t>T</w:t>
      </w:r>
      <w:r w:rsidRPr="002F6CD7">
        <w:rPr>
          <w:i/>
        </w:rPr>
        <w:t>here is an urgent need to create a Global Climate Observing System (GCOS) built upon the World Weather Watch Global Observing System and the Integrated Global Ocean Service System and including both space-based and surface-based observing components…</w:t>
      </w:r>
      <w:r w:rsidRPr="00AB38A3">
        <w:t xml:space="preserve"> The Statement then elaborated the needs to be met through the prop</w:t>
      </w:r>
      <w:r w:rsidR="002F6CD7">
        <w:t xml:space="preserve">osed system and concluded that </w:t>
      </w:r>
      <w:r w:rsidRPr="002F6CD7">
        <w:rPr>
          <w:i/>
        </w:rPr>
        <w:t>The further development and implementation of the GCOS concept should be pursued, with urgency, by scientists, governments and international organisations</w:t>
      </w:r>
      <w:r w:rsidRPr="00AB38A3">
        <w:t>.</w:t>
      </w:r>
    </w:p>
    <w:p w14:paraId="358244FF" w14:textId="77777777" w:rsidR="00560C60" w:rsidRPr="00AB38A3" w:rsidRDefault="00560C60" w:rsidP="00FF4DA8">
      <w:r w:rsidRPr="00AB38A3">
        <w:lastRenderedPageBreak/>
        <w:t>One of major outcomes of the Second World Climate Conference (</w:t>
      </w:r>
      <w:r w:rsidR="00535C61" w:rsidRPr="00AB38A3">
        <w:rPr>
          <w:rFonts w:eastAsia="MS Mincho"/>
          <w:lang w:eastAsia="ja-JP"/>
        </w:rPr>
        <w:t>S</w:t>
      </w:r>
      <w:r w:rsidRPr="00AB38A3">
        <w:t xml:space="preserve">WCC) in 1990 was the invitation of the World Meteorological Congress to strengthen monitoring and research within the World Climate Programme.  Following this invitation, an expert meeting hosted by the UK Meteorological Office in Winchester, United Kingdom in January 1991 elaborated the concept and sponsorship arrangements for a Global Climate Observing System. </w:t>
      </w:r>
    </w:p>
    <w:p w14:paraId="619DAEE5" w14:textId="77777777" w:rsidR="00560C60" w:rsidRPr="00AB38A3" w:rsidRDefault="00560C60" w:rsidP="00FF4DA8">
      <w:r w:rsidRPr="00AB38A3">
        <w:t>The Winchester proposal was immediately submitted for approval by the 1991 sessions of the governing bodies of</w:t>
      </w:r>
      <w:r w:rsidR="002F6CD7">
        <w:t xml:space="preserve"> the proposed GCOS sponsors, i.e.</w:t>
      </w:r>
    </w:p>
    <w:p w14:paraId="794B733C" w14:textId="77777777" w:rsidR="00560C60" w:rsidRPr="00AB38A3" w:rsidRDefault="00560C60" w:rsidP="00FF4DA8">
      <w:pPr>
        <w:pStyle w:val="ColorfulList-Accent11"/>
        <w:numPr>
          <w:ilvl w:val="0"/>
          <w:numId w:val="6"/>
        </w:numPr>
      </w:pPr>
      <w:r w:rsidRPr="00AB38A3">
        <w:t>the World Meteorological Organization (WMO);</w:t>
      </w:r>
    </w:p>
    <w:p w14:paraId="5E90C226" w14:textId="77777777" w:rsidR="00560C60" w:rsidRPr="00AB38A3" w:rsidRDefault="00560C60" w:rsidP="00FF4DA8">
      <w:pPr>
        <w:pStyle w:val="ColorfulList-Accent11"/>
        <w:numPr>
          <w:ilvl w:val="0"/>
          <w:numId w:val="6"/>
        </w:numPr>
      </w:pPr>
      <w:r w:rsidRPr="00AB38A3">
        <w:t>the Intergovernmental Oceanographic Commission (IOC) of UNESCO;</w:t>
      </w:r>
    </w:p>
    <w:p w14:paraId="727527A9" w14:textId="77777777" w:rsidR="00560C60" w:rsidRPr="00AB38A3" w:rsidRDefault="00560C60" w:rsidP="00FF4DA8">
      <w:pPr>
        <w:pStyle w:val="ColorfulList-Accent11"/>
        <w:numPr>
          <w:ilvl w:val="0"/>
          <w:numId w:val="6"/>
        </w:numPr>
      </w:pPr>
      <w:r w:rsidRPr="00AB38A3">
        <w:t>the United Nations Environment Programme (UNEP, now UN Environment) and;</w:t>
      </w:r>
    </w:p>
    <w:p w14:paraId="137F61E7" w14:textId="77777777" w:rsidR="00560C60" w:rsidRPr="00AB38A3" w:rsidRDefault="00560C60" w:rsidP="002F6CD7">
      <w:pPr>
        <w:pStyle w:val="ColorfulList-Accent11"/>
        <w:numPr>
          <w:ilvl w:val="0"/>
          <w:numId w:val="6"/>
        </w:numPr>
      </w:pPr>
      <w:r w:rsidRPr="00AB38A3">
        <w:t>the International Council for Science (ICSU).</w:t>
      </w:r>
    </w:p>
    <w:p w14:paraId="3B347BE1" w14:textId="480AA512" w:rsidR="002F6CD7" w:rsidRPr="00AB38A3" w:rsidRDefault="00560C60" w:rsidP="002F6CD7">
      <w:r w:rsidRPr="00AB38A3">
        <w:t>The essential charter of GCOS, including the governance and financial arrangements for its implementation, were incorporated in an inter-agency Memorandum of Understanding (MoU).  The MoU established a Joint Planning Office (later renamed the GCOS Secretariat) at WMO Headquarters in Geneva, a Joint Scientific and Technical Committee (which eventually became the GCOS Steering Committee) was appointed, and, by mid-1995, a comprehensive GCOS Plan had been finalized.</w:t>
      </w:r>
      <w:r w:rsidR="002F6CD7" w:rsidRPr="002F6CD7">
        <w:t xml:space="preserve"> </w:t>
      </w:r>
      <w:r w:rsidR="00473B0E">
        <w:t>T</w:t>
      </w:r>
      <w:r w:rsidR="002F6CD7" w:rsidRPr="00AB38A3">
        <w:t xml:space="preserve">he commitments of WMO, IOC of UNESCO, UN Environment and ICSU are documented in Annex C </w:t>
      </w:r>
      <w:r w:rsidR="002F6CD7" w:rsidRPr="00AB38A3">
        <w:rPr>
          <w:i/>
        </w:rPr>
        <w:t>GCOS Mandate</w:t>
      </w:r>
      <w:r w:rsidR="002F6CD7" w:rsidRPr="00AB38A3">
        <w:t>.</w:t>
      </w:r>
    </w:p>
    <w:p w14:paraId="67813EED" w14:textId="77777777" w:rsidR="003D7963" w:rsidRPr="00AB38A3" w:rsidRDefault="003D7963" w:rsidP="00FF4D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5"/>
      </w:tblGrid>
      <w:tr w:rsidR="003D7963" w:rsidRPr="005644D1" w14:paraId="451F493D" w14:textId="77777777" w:rsidTr="005644D1">
        <w:trPr>
          <w:trHeight w:val="1822"/>
        </w:trPr>
        <w:tc>
          <w:tcPr>
            <w:tcW w:w="9065" w:type="dxa"/>
            <w:shd w:val="clear" w:color="auto" w:fill="auto"/>
          </w:tcPr>
          <w:p w14:paraId="64580248" w14:textId="77777777" w:rsidR="003D7963" w:rsidRPr="005644D1" w:rsidRDefault="003D7963" w:rsidP="005644D1">
            <w:pPr>
              <w:pStyle w:val="Boxheading2"/>
              <w:framePr w:hRule="auto" w:hSpace="0" w:wrap="auto" w:vAnchor="margin" w:hAnchor="text" w:yAlign="inline"/>
              <w:rPr>
                <w:noProof w:val="0"/>
              </w:rPr>
            </w:pPr>
            <w:bookmarkStart w:id="52" w:name="_Toc506801195"/>
            <w:bookmarkStart w:id="53" w:name="_Toc512587031"/>
            <w:r w:rsidRPr="005644D1">
              <w:rPr>
                <w:noProof w:val="0"/>
              </w:rPr>
              <w:t xml:space="preserve">Box  </w:t>
            </w:r>
            <w:r w:rsidRPr="005644D1">
              <w:rPr>
                <w:noProof w:val="0"/>
              </w:rPr>
              <w:fldChar w:fldCharType="begin"/>
            </w:r>
            <w:r w:rsidRPr="005644D1">
              <w:rPr>
                <w:noProof w:val="0"/>
              </w:rPr>
              <w:instrText xml:space="preserve"> SEQ Box_ \* ARABIC </w:instrText>
            </w:r>
            <w:r w:rsidRPr="005644D1">
              <w:rPr>
                <w:noProof w:val="0"/>
              </w:rPr>
              <w:fldChar w:fldCharType="separate"/>
            </w:r>
            <w:r w:rsidR="009B7437">
              <w:t>6</w:t>
            </w:r>
            <w:r w:rsidRPr="005644D1">
              <w:rPr>
                <w:noProof w:val="0"/>
              </w:rPr>
              <w:fldChar w:fldCharType="end"/>
            </w:r>
            <w:r w:rsidRPr="005644D1">
              <w:rPr>
                <w:noProof w:val="0"/>
              </w:rPr>
              <w:t xml:space="preserve"> Definitions</w:t>
            </w:r>
            <w:bookmarkEnd w:id="52"/>
            <w:bookmarkEnd w:id="53"/>
          </w:p>
          <w:p w14:paraId="1F5C6B7C" w14:textId="77777777" w:rsidR="003D7963" w:rsidRPr="005644D1" w:rsidRDefault="003D7963" w:rsidP="005644D1">
            <w:pPr>
              <w:spacing w:after="0" w:line="240" w:lineRule="auto"/>
            </w:pPr>
          </w:p>
          <w:p w14:paraId="37943A08" w14:textId="77777777" w:rsidR="003D7963" w:rsidRPr="005644D1" w:rsidRDefault="003D7963" w:rsidP="005644D1">
            <w:pPr>
              <w:spacing w:after="0" w:line="240" w:lineRule="auto"/>
            </w:pPr>
            <w:r w:rsidRPr="005644D1">
              <w:t>It is often important to distinguish between the Global Climate Observing System (GCOS) which is the programme described here and the global climate observing system, which refers to the broader combination of all the relevant observing systems and GCOS itself.</w:t>
            </w:r>
          </w:p>
          <w:p w14:paraId="4C831168" w14:textId="77777777" w:rsidR="003D7963" w:rsidRPr="005644D1" w:rsidRDefault="003D7963" w:rsidP="005644D1">
            <w:pPr>
              <w:spacing w:after="0" w:line="240" w:lineRule="auto"/>
            </w:pPr>
          </w:p>
          <w:p w14:paraId="5B3FAE14" w14:textId="77777777" w:rsidR="003D7963" w:rsidRPr="005644D1" w:rsidRDefault="003D7963" w:rsidP="005644D1">
            <w:pPr>
              <w:spacing w:after="0" w:line="240" w:lineRule="auto"/>
            </w:pPr>
          </w:p>
          <w:p w14:paraId="3506134D" w14:textId="77777777" w:rsidR="003D7963" w:rsidRPr="005644D1" w:rsidRDefault="003D7963" w:rsidP="005644D1">
            <w:pPr>
              <w:spacing w:after="0" w:line="240" w:lineRule="auto"/>
            </w:pPr>
          </w:p>
        </w:tc>
      </w:tr>
    </w:tbl>
    <w:p w14:paraId="5C4981F3" w14:textId="77777777" w:rsidR="003D7963" w:rsidRPr="00AB38A3" w:rsidRDefault="003D7963" w:rsidP="00FF4DA8"/>
    <w:p w14:paraId="0B0B2A7C" w14:textId="77777777" w:rsidR="003D7963" w:rsidRPr="00AB38A3" w:rsidRDefault="003D7963" w:rsidP="00FF4DA8"/>
    <w:p w14:paraId="46699D68" w14:textId="77777777" w:rsidR="00DE2A42" w:rsidRPr="00AB38A3" w:rsidRDefault="00DE2A42" w:rsidP="00DE2A42">
      <w:pPr>
        <w:pStyle w:val="Annex1"/>
        <w:numPr>
          <w:ilvl w:val="0"/>
          <w:numId w:val="12"/>
        </w:numPr>
      </w:pPr>
      <w:bookmarkStart w:id="54" w:name="_Ref508101827"/>
      <w:bookmarkStart w:id="55" w:name="_Toc512587025"/>
      <w:r w:rsidRPr="00AB38A3">
        <w:lastRenderedPageBreak/>
        <w:t>GCOS’ Mandate</w:t>
      </w:r>
      <w:bookmarkEnd w:id="54"/>
      <w:bookmarkEnd w:id="55"/>
    </w:p>
    <w:p w14:paraId="5CC867C3" w14:textId="77777777" w:rsidR="00DE2A42" w:rsidRPr="00AB38A3" w:rsidRDefault="00DE2A42" w:rsidP="00DE2A42"/>
    <w:p w14:paraId="0F417A89" w14:textId="77777777" w:rsidR="00DE2A42" w:rsidRPr="00AB38A3" w:rsidRDefault="00DE2A42" w:rsidP="00DE2A42">
      <w:r w:rsidRPr="00AB38A3">
        <w:t xml:space="preserve">GCOS and the UNFCCC are both formally products of WMO`s Second World Climate Conference.  In response to the First Assessment Report of the IPCC, Articles 4 and 5 of the UN Framework Convention on Climate Change included specific national obligations in respect of ‘research and systematic observation’.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bottom w:w="170" w:type="dxa"/>
        </w:tblCellMar>
        <w:tblLook w:val="04A0" w:firstRow="1" w:lastRow="0" w:firstColumn="1" w:lastColumn="0" w:noHBand="0" w:noVBand="1"/>
      </w:tblPr>
      <w:tblGrid>
        <w:gridCol w:w="9016"/>
      </w:tblGrid>
      <w:tr w:rsidR="00DE2A42" w:rsidRPr="005644D1" w14:paraId="16C6B231" w14:textId="77777777" w:rsidTr="005644D1">
        <w:tc>
          <w:tcPr>
            <w:tcW w:w="9016" w:type="dxa"/>
            <w:shd w:val="clear" w:color="auto" w:fill="auto"/>
            <w:tcMar>
              <w:top w:w="28" w:type="dxa"/>
              <w:bottom w:w="28" w:type="dxa"/>
            </w:tcMar>
          </w:tcPr>
          <w:p w14:paraId="5E069350" w14:textId="77777777" w:rsidR="00DE2A42" w:rsidRPr="005644D1" w:rsidRDefault="00DE2A42" w:rsidP="005644D1">
            <w:pPr>
              <w:pStyle w:val="Boxheading2"/>
              <w:framePr w:hRule="auto" w:hSpace="0" w:wrap="auto" w:vAnchor="margin" w:hAnchor="text" w:yAlign="inline"/>
              <w:rPr>
                <w:noProof w:val="0"/>
              </w:rPr>
            </w:pPr>
            <w:bookmarkStart w:id="56" w:name="_Toc512587032"/>
            <w:r w:rsidRPr="005644D1">
              <w:rPr>
                <w:noProof w:val="0"/>
              </w:rPr>
              <w:t xml:space="preserve">Box  </w:t>
            </w:r>
            <w:r w:rsidRPr="005644D1">
              <w:rPr>
                <w:noProof w:val="0"/>
              </w:rPr>
              <w:fldChar w:fldCharType="begin"/>
            </w:r>
            <w:r w:rsidRPr="005644D1">
              <w:rPr>
                <w:noProof w:val="0"/>
              </w:rPr>
              <w:instrText xml:space="preserve"> SEQ Box_ \* ARABIC </w:instrText>
            </w:r>
            <w:r w:rsidRPr="005644D1">
              <w:rPr>
                <w:noProof w:val="0"/>
              </w:rPr>
              <w:fldChar w:fldCharType="separate"/>
            </w:r>
            <w:r w:rsidR="009B7437">
              <w:t>7</w:t>
            </w:r>
            <w:r w:rsidRPr="005644D1">
              <w:rPr>
                <w:noProof w:val="0"/>
              </w:rPr>
              <w:fldChar w:fldCharType="end"/>
            </w:r>
            <w:r w:rsidRPr="005644D1">
              <w:rPr>
                <w:noProof w:val="0"/>
              </w:rPr>
              <w:t xml:space="preserve"> The UN Framework Convention on Climate Change (</w:t>
            </w:r>
            <w:r w:rsidR="002F6CD7" w:rsidRPr="005644D1">
              <w:rPr>
                <w:noProof w:val="0"/>
              </w:rPr>
              <w:t>UNFCCC, MAY</w:t>
            </w:r>
            <w:r w:rsidRPr="005644D1">
              <w:rPr>
                <w:noProof w:val="0"/>
              </w:rPr>
              <w:t>, 1992)</w:t>
            </w:r>
            <w:bookmarkEnd w:id="56"/>
          </w:p>
          <w:p w14:paraId="3D4E5115" w14:textId="77777777" w:rsidR="00DE2A42" w:rsidRPr="005644D1" w:rsidRDefault="00DE2A42" w:rsidP="005644D1">
            <w:pPr>
              <w:spacing w:after="0" w:line="240" w:lineRule="auto"/>
            </w:pPr>
          </w:p>
          <w:p w14:paraId="0089777D" w14:textId="77777777" w:rsidR="00DE2A42" w:rsidRPr="005644D1" w:rsidRDefault="00DE2A42" w:rsidP="005644D1">
            <w:pPr>
              <w:spacing w:after="0" w:line="240" w:lineRule="auto"/>
              <w:rPr>
                <w:b/>
                <w:i/>
              </w:rPr>
            </w:pPr>
            <w:r w:rsidRPr="005644D1">
              <w:rPr>
                <w:b/>
                <w:i/>
              </w:rPr>
              <w:t xml:space="preserve">Article 4.1 (g) Commitments </w:t>
            </w:r>
          </w:p>
          <w:p w14:paraId="34B99641" w14:textId="77777777" w:rsidR="00DE2A42" w:rsidRPr="005644D1" w:rsidRDefault="00DE2A42" w:rsidP="005644D1">
            <w:pPr>
              <w:spacing w:after="0" w:line="240" w:lineRule="auto"/>
            </w:pPr>
          </w:p>
          <w:p w14:paraId="4EC61D05" w14:textId="77777777" w:rsidR="00DE2A42" w:rsidRPr="005644D1" w:rsidRDefault="00DE2A42" w:rsidP="005644D1">
            <w:pPr>
              <w:spacing w:after="0" w:line="240" w:lineRule="auto"/>
            </w:pPr>
            <w:r w:rsidRPr="005644D1">
              <w:t xml:space="preserve">All Parties shall: 1(g) Promote and cooperate in scientific, technological, technical, socio-economic and other research, </w:t>
            </w:r>
            <w:r w:rsidRPr="005644D1">
              <w:rPr>
                <w:b/>
              </w:rPr>
              <w:t>systematic observation</w:t>
            </w:r>
            <w:r w:rsidRPr="005644D1">
              <w:t xml:space="preserve"> and development of data archives related to the climate system……….</w:t>
            </w:r>
          </w:p>
          <w:p w14:paraId="21543341" w14:textId="77777777" w:rsidR="00DE2A42" w:rsidRPr="005644D1" w:rsidRDefault="00DE2A42" w:rsidP="005644D1">
            <w:pPr>
              <w:spacing w:after="0" w:line="240" w:lineRule="auto"/>
            </w:pPr>
          </w:p>
          <w:p w14:paraId="363F0C19" w14:textId="77777777" w:rsidR="00DE2A42" w:rsidRPr="005644D1" w:rsidRDefault="00DE2A42" w:rsidP="005644D1">
            <w:pPr>
              <w:spacing w:after="0" w:line="240" w:lineRule="auto"/>
              <w:rPr>
                <w:b/>
                <w:i/>
              </w:rPr>
            </w:pPr>
            <w:r w:rsidRPr="005644D1">
              <w:rPr>
                <w:b/>
                <w:i/>
              </w:rPr>
              <w:t>Article 5 Research and Systematic Observations</w:t>
            </w:r>
          </w:p>
          <w:p w14:paraId="2BBFD980" w14:textId="77777777" w:rsidR="00DE2A42" w:rsidRPr="005644D1" w:rsidRDefault="00DE2A42" w:rsidP="005644D1">
            <w:pPr>
              <w:spacing w:after="0" w:line="240" w:lineRule="auto"/>
            </w:pPr>
          </w:p>
          <w:p w14:paraId="7A07C2BC" w14:textId="77777777" w:rsidR="00DE2A42" w:rsidRPr="005644D1" w:rsidRDefault="00DE2A42" w:rsidP="005644D1">
            <w:pPr>
              <w:spacing w:after="0" w:line="240" w:lineRule="auto"/>
            </w:pPr>
            <w:r w:rsidRPr="005644D1">
              <w:t>… the Parties shall: (a) Support and further develop…programs and networks or organizations aimed at defining, conducting, assessing and financing research, data collection and systematic observation, taking into account the need to minimize duplication of effort; (b) Support international and intergovernmental efforts to strengthen systematic observation …. particularly in developing countries, and to promote access to, and the exchange of, data and analyses thereof……</w:t>
            </w:r>
          </w:p>
        </w:tc>
      </w:tr>
    </w:tbl>
    <w:p w14:paraId="5FAEBA12" w14:textId="77777777" w:rsidR="00DE2A42" w:rsidRPr="00AB38A3" w:rsidRDefault="00DE2A42" w:rsidP="00DE2A42"/>
    <w:p w14:paraId="4D252E30" w14:textId="77777777" w:rsidR="00DE2A42" w:rsidRPr="00AB38A3" w:rsidRDefault="00DE2A42" w:rsidP="00DE2A42">
      <w:r w:rsidRPr="00AB38A3">
        <w:t>WMO, IOC of UNESCO, UNEP and ICSU responded by creating the Global Climate Observing System, GCOS in 1992. All sponsoring organizations have anchored their commitments to GCOS in the following resolutions and decisions of their Executive Bodies:</w:t>
      </w:r>
    </w:p>
    <w:p w14:paraId="2669C5A0" w14:textId="77777777" w:rsidR="00DE2A42" w:rsidRPr="00AB38A3" w:rsidRDefault="00DE2A42" w:rsidP="00DE2A42">
      <w:pPr>
        <w:pStyle w:val="ColorfulList-Accent11"/>
        <w:numPr>
          <w:ilvl w:val="0"/>
          <w:numId w:val="15"/>
        </w:numPr>
      </w:pPr>
      <w:r w:rsidRPr="00AB38A3">
        <w:t>Resolution 15 (Cg-17) of the Seventeenth World Meteorological Congress on the World Climate Programme (WCP);</w:t>
      </w:r>
    </w:p>
    <w:p w14:paraId="42CF4AF7" w14:textId="77777777" w:rsidR="00DE2A42" w:rsidRPr="00AB38A3" w:rsidRDefault="00DE2A42" w:rsidP="00DE2A42">
      <w:pPr>
        <w:pStyle w:val="ColorfulList-Accent11"/>
        <w:numPr>
          <w:ilvl w:val="0"/>
          <w:numId w:val="15"/>
        </w:numPr>
      </w:pPr>
      <w:r w:rsidRPr="00AB38A3">
        <w:t>Resolution 39 (Cg-17) of the Seventeenth World Meteorological Congress on the Global Climate Observing System (GCOS);</w:t>
      </w:r>
    </w:p>
    <w:p w14:paraId="257BB648" w14:textId="77777777" w:rsidR="00DE2A42" w:rsidRPr="00AB38A3" w:rsidRDefault="00DE2A42" w:rsidP="00DE2A42">
      <w:pPr>
        <w:pStyle w:val="ColorfulList-Accent11"/>
        <w:numPr>
          <w:ilvl w:val="0"/>
          <w:numId w:val="15"/>
        </w:numPr>
      </w:pPr>
      <w:r w:rsidRPr="00AB38A3">
        <w:t>Resolution 48 (Cg-XVI) of the Sixteenth World Meteorological Congress on the implementation of the Global Framework for Climate Services (GFCS);</w:t>
      </w:r>
    </w:p>
    <w:p w14:paraId="160CA5C0" w14:textId="77777777" w:rsidR="00DE2A42" w:rsidRPr="00AB38A3" w:rsidRDefault="00DE2A42" w:rsidP="00DE2A42">
      <w:pPr>
        <w:pStyle w:val="ColorfulList-Accent11"/>
        <w:numPr>
          <w:ilvl w:val="0"/>
          <w:numId w:val="15"/>
        </w:numPr>
      </w:pPr>
      <w:r w:rsidRPr="00AB38A3">
        <w:t>The decision of the sixtieth meeting of the ICSU Executive Board that ICSU should join WMO and IOC of UNESCO in the formation of the Global Climate Observing System;</w:t>
      </w:r>
    </w:p>
    <w:p w14:paraId="7E3F7610" w14:textId="77777777" w:rsidR="00DE2A42" w:rsidRPr="00AB38A3" w:rsidRDefault="00DE2A42" w:rsidP="00DE2A42">
      <w:pPr>
        <w:pStyle w:val="ColorfulList-Accent11"/>
        <w:numPr>
          <w:ilvl w:val="0"/>
          <w:numId w:val="15"/>
        </w:numPr>
      </w:pPr>
      <w:r w:rsidRPr="00AB38A3">
        <w:t>The decision of the sixteenth session of the UNEP Governing Council that UNEP should support, within available resources, the creation of a Global Climate Observing System and assist in ensuring that its development and implementation are pursued with urgency;</w:t>
      </w:r>
    </w:p>
    <w:p w14:paraId="63A1304F" w14:textId="77777777" w:rsidR="00DE2A42" w:rsidRPr="00AB38A3" w:rsidRDefault="00DE2A42" w:rsidP="00DE2A42">
      <w:pPr>
        <w:pStyle w:val="ColorfulList-Accent11"/>
        <w:numPr>
          <w:ilvl w:val="0"/>
          <w:numId w:val="15"/>
        </w:numPr>
      </w:pPr>
      <w:r w:rsidRPr="00AB38A3">
        <w:t>Resolution 50 (Cg-XVI) of the Sixteenth World Meteorological Congress on the implementation of the WMO Integrated Global Observing System (WIGOS);</w:t>
      </w:r>
    </w:p>
    <w:p w14:paraId="39C72123" w14:textId="77777777" w:rsidR="00DE2A42" w:rsidRPr="00AB38A3" w:rsidRDefault="00DE2A42" w:rsidP="00DE2A42">
      <w:pPr>
        <w:pStyle w:val="ColorfulList-Accent11"/>
        <w:numPr>
          <w:ilvl w:val="0"/>
          <w:numId w:val="15"/>
        </w:numPr>
      </w:pPr>
      <w:r w:rsidRPr="00AB38A3">
        <w:t>Resolution XVI-8 of the sixteenth session of the IOC Assembly to undertake the development of a Global Ocean Observing System (GOOS) and participate in the Global Climate Observing System.</w:t>
      </w:r>
    </w:p>
    <w:p w14:paraId="274F1EC6" w14:textId="77777777" w:rsidR="00AB38A3" w:rsidRPr="00AB38A3" w:rsidRDefault="00DE2A42">
      <w:r w:rsidRPr="00AB38A3">
        <w:t>Through the work of its sponsors and their individual and co-sponsored observing systems, GCOS has become a vital source of observational support for climate change research and assessment, a highly valued advisory mechanism for climate change negotiations, a successful prototype for other frameworks, and the pre-eminent example of the UN System already ‘delivering as one on climate knowledge’.</w:t>
      </w:r>
    </w:p>
    <w:sectPr w:rsidR="00AB38A3" w:rsidRPr="00AB38A3" w:rsidSect="000878EA">
      <w:headerReference w:type="even" r:id="rId28"/>
      <w:headerReference w:type="default" r:id="rId29"/>
      <w:footerReference w:type="even" r:id="rId30"/>
      <w:head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9C91F" w14:textId="77777777" w:rsidR="004A205C" w:rsidRDefault="004A205C" w:rsidP="00FF4DA8">
      <w:r>
        <w:separator/>
      </w:r>
    </w:p>
  </w:endnote>
  <w:endnote w:type="continuationSeparator" w:id="0">
    <w:p w14:paraId="567B1A40" w14:textId="77777777" w:rsidR="004A205C" w:rsidRDefault="004A205C" w:rsidP="00FF4DA8">
      <w:r>
        <w:continuationSeparator/>
      </w:r>
    </w:p>
  </w:endnote>
  <w:endnote w:type="continuationNotice" w:id="1">
    <w:p w14:paraId="7982B0BC" w14:textId="77777777" w:rsidR="004A205C" w:rsidRDefault="004A205C" w:rsidP="00FF4D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DengXian">
    <w:altName w:val="等线"/>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MinionPro-Regular">
    <w:charset w:val="00"/>
    <w:family w:val="roman"/>
    <w:pitch w:val="variable"/>
    <w:sig w:usb0="60000287"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78A69" w14:textId="77777777" w:rsidR="004A205C" w:rsidRDefault="004A205C" w:rsidP="00FF4DA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7725BB34" w14:textId="77777777" w:rsidR="004A205C" w:rsidRDefault="004A205C" w:rsidP="00FF4D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946716"/>
      <w:docPartObj>
        <w:docPartGallery w:val="Page Numbers (Bottom of Page)"/>
        <w:docPartUnique/>
      </w:docPartObj>
    </w:sdtPr>
    <w:sdtEndPr>
      <w:rPr>
        <w:noProof/>
      </w:rPr>
    </w:sdtEndPr>
    <w:sdtContent>
      <w:p w14:paraId="75914F53" w14:textId="77777777" w:rsidR="004A205C" w:rsidRDefault="004A205C">
        <w:pPr>
          <w:pStyle w:val="Footer"/>
          <w:jc w:val="center"/>
        </w:pPr>
        <w:r>
          <w:fldChar w:fldCharType="begin"/>
        </w:r>
        <w:r>
          <w:instrText xml:space="preserve"> PAGE   \* MERGEFORMAT </w:instrText>
        </w:r>
        <w:r>
          <w:fldChar w:fldCharType="separate"/>
        </w:r>
        <w:r w:rsidR="00FA3F12">
          <w:rPr>
            <w:noProof/>
          </w:rPr>
          <w:t>2</w:t>
        </w:r>
        <w:r>
          <w:rPr>
            <w:noProof/>
          </w:rPr>
          <w:fldChar w:fldCharType="end"/>
        </w:r>
      </w:p>
    </w:sdtContent>
  </w:sdt>
  <w:p w14:paraId="629D28BF" w14:textId="77777777" w:rsidR="004A205C" w:rsidRDefault="004A205C" w:rsidP="00FF4D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004424"/>
      <w:docPartObj>
        <w:docPartGallery w:val="Page Numbers (Bottom of Page)"/>
        <w:docPartUnique/>
      </w:docPartObj>
    </w:sdtPr>
    <w:sdtEndPr>
      <w:rPr>
        <w:noProof/>
      </w:rPr>
    </w:sdtEndPr>
    <w:sdtContent>
      <w:p w14:paraId="6CD57B0E" w14:textId="7FF624CD" w:rsidR="00C85C65" w:rsidRDefault="00C85C65">
        <w:pPr>
          <w:pStyle w:val="Footer"/>
          <w:jc w:val="center"/>
        </w:pPr>
        <w:r>
          <w:fldChar w:fldCharType="begin"/>
        </w:r>
        <w:r>
          <w:instrText xml:space="preserve"> PAGE   \* MERGEFORMAT </w:instrText>
        </w:r>
        <w:r>
          <w:fldChar w:fldCharType="separate"/>
        </w:r>
        <w:r w:rsidR="00FA3F12">
          <w:rPr>
            <w:noProof/>
          </w:rPr>
          <w:t>1</w:t>
        </w:r>
        <w:r>
          <w:rPr>
            <w:noProof/>
          </w:rPr>
          <w:fldChar w:fldCharType="end"/>
        </w:r>
      </w:p>
    </w:sdtContent>
  </w:sdt>
  <w:p w14:paraId="5DB466B8" w14:textId="77777777" w:rsidR="00C85C65" w:rsidRDefault="00C85C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0578E" w14:textId="77777777" w:rsidR="004A205C" w:rsidRDefault="004A205C" w:rsidP="00FF4DA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448B9D68" w14:textId="77777777" w:rsidR="004A205C" w:rsidRDefault="004A205C" w:rsidP="00FF4DA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519468"/>
      <w:docPartObj>
        <w:docPartGallery w:val="Page Numbers (Bottom of Page)"/>
        <w:docPartUnique/>
      </w:docPartObj>
    </w:sdtPr>
    <w:sdtEndPr>
      <w:rPr>
        <w:noProof/>
      </w:rPr>
    </w:sdtEndPr>
    <w:sdtContent>
      <w:p w14:paraId="321BB8B9" w14:textId="77777777" w:rsidR="004A205C" w:rsidRDefault="004A205C">
        <w:pPr>
          <w:pStyle w:val="Footer"/>
          <w:jc w:val="center"/>
        </w:pPr>
        <w:r>
          <w:fldChar w:fldCharType="begin"/>
        </w:r>
        <w:r>
          <w:instrText xml:space="preserve"> PAGE   \* MERGEFORMAT </w:instrText>
        </w:r>
        <w:r>
          <w:fldChar w:fldCharType="separate"/>
        </w:r>
        <w:r w:rsidR="00FA3F12">
          <w:rPr>
            <w:noProof/>
          </w:rPr>
          <w:t>25</w:t>
        </w:r>
        <w:r>
          <w:rPr>
            <w:noProof/>
          </w:rPr>
          <w:fldChar w:fldCharType="end"/>
        </w:r>
      </w:p>
    </w:sdtContent>
  </w:sdt>
  <w:p w14:paraId="6C8A5DC8" w14:textId="77777777" w:rsidR="004A205C" w:rsidRDefault="004A205C" w:rsidP="00FF4DA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014E9" w14:textId="77777777" w:rsidR="004A205C" w:rsidRDefault="004A205C" w:rsidP="00FF4DA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6BDF064F" w14:textId="77777777" w:rsidR="004A205C" w:rsidRDefault="004A205C" w:rsidP="00FF4D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67505" w14:textId="77777777" w:rsidR="004A205C" w:rsidRDefault="004A205C" w:rsidP="00FF4DA8">
      <w:r>
        <w:separator/>
      </w:r>
    </w:p>
  </w:footnote>
  <w:footnote w:type="continuationSeparator" w:id="0">
    <w:p w14:paraId="57BA421B" w14:textId="77777777" w:rsidR="004A205C" w:rsidRDefault="004A205C" w:rsidP="00FF4DA8">
      <w:r>
        <w:continuationSeparator/>
      </w:r>
    </w:p>
  </w:footnote>
  <w:footnote w:type="continuationNotice" w:id="1">
    <w:p w14:paraId="18A2A26A" w14:textId="77777777" w:rsidR="004A205C" w:rsidRDefault="004A205C" w:rsidP="00FF4DA8"/>
  </w:footnote>
  <w:footnote w:id="2">
    <w:p w14:paraId="20CAD78D" w14:textId="77777777" w:rsidR="004A205C" w:rsidRPr="00F04F05" w:rsidRDefault="004A205C">
      <w:pPr>
        <w:pStyle w:val="FootnoteText"/>
        <w:rPr>
          <w:lang w:val="en-US"/>
        </w:rPr>
      </w:pPr>
      <w:r>
        <w:rPr>
          <w:rStyle w:val="FootnoteReference"/>
        </w:rPr>
        <w:footnoteRef/>
      </w:r>
      <w:r>
        <w:t xml:space="preserve"> </w:t>
      </w:r>
      <w:r w:rsidRPr="000121C6">
        <w:t>GCOS (1995) Plan for the Global Climate Observing System (GCOS), Version 1.0, GCOS-14, WMO/TD - No 681</w:t>
      </w:r>
    </w:p>
  </w:footnote>
  <w:footnote w:id="3">
    <w:p w14:paraId="5CED9BAB" w14:textId="47D22163" w:rsidR="004A205C" w:rsidRPr="004858D1" w:rsidRDefault="004A205C">
      <w:pPr>
        <w:pStyle w:val="FootnoteText"/>
      </w:pPr>
      <w:r>
        <w:rPr>
          <w:rStyle w:val="FootnoteReference"/>
        </w:rPr>
        <w:footnoteRef/>
      </w:r>
      <w:r>
        <w:t xml:space="preserve"> Share-</w:t>
      </w:r>
      <w:r w:rsidRPr="004858D1">
        <w:t>alike is a copyright licensing term, originally used by the Creative Commons project, to describe works or licences that require copies or adaptations of the work to be released under the same or similar licence as the original.</w:t>
      </w:r>
    </w:p>
  </w:footnote>
  <w:footnote w:id="4">
    <w:p w14:paraId="1B7C5DFF" w14:textId="77777777" w:rsidR="004A205C" w:rsidRPr="00263618" w:rsidRDefault="004A205C" w:rsidP="00943E31">
      <w:pPr>
        <w:pStyle w:val="FootnoteText"/>
      </w:pPr>
      <w:r>
        <w:rPr>
          <w:rStyle w:val="FootnoteReference"/>
        </w:rPr>
        <w:footnoteRef/>
      </w:r>
      <w:r>
        <w:t xml:space="preserve"> See “</w:t>
      </w:r>
      <w:r w:rsidRPr="009366ED">
        <w:rPr>
          <w:i/>
        </w:rPr>
        <w:t>Open access to scientific data and literature and the assessment of research by metrics</w:t>
      </w:r>
      <w:r>
        <w:t>”, ICSU Nov 2014.</w:t>
      </w:r>
    </w:p>
  </w:footnote>
  <w:footnote w:id="5">
    <w:p w14:paraId="20BBF2B3" w14:textId="77777777" w:rsidR="004A205C" w:rsidRPr="0036616F" w:rsidRDefault="004A205C" w:rsidP="000121C6">
      <w:pPr>
        <w:pStyle w:val="FootnoteText"/>
      </w:pPr>
      <w:r>
        <w:rPr>
          <w:rStyle w:val="FootnoteReference"/>
        </w:rPr>
        <w:footnoteRef/>
      </w:r>
      <w:r>
        <w:t xml:space="preserve"> UNFCCC Decision 1/CP.21, Paris Agreement: </w:t>
      </w:r>
      <w:hyperlink r:id="rId1" w:history="1">
        <w:r w:rsidRPr="002E79C4">
          <w:rPr>
            <w:rStyle w:val="Hyperlink"/>
          </w:rPr>
          <w:t>http://unfccc.int/resource/docs/2015/cop21/eng/10a01.pdf</w:t>
        </w:r>
      </w:hyperlink>
    </w:p>
  </w:footnote>
  <w:footnote w:id="6">
    <w:p w14:paraId="655A7286" w14:textId="77777777" w:rsidR="004A205C" w:rsidRPr="00C04075" w:rsidRDefault="004A205C" w:rsidP="00FF4DA8">
      <w:pPr>
        <w:pStyle w:val="FootnoteText"/>
      </w:pPr>
      <w:r>
        <w:rPr>
          <w:rStyle w:val="FootnoteReference"/>
        </w:rPr>
        <w:footnoteRef/>
      </w:r>
      <w:r>
        <w:t xml:space="preserve"> See IPCC (2014) </w:t>
      </w:r>
      <w:r w:rsidRPr="00C04075">
        <w:t>Climate Change 2014 Synthesis Report</w:t>
      </w:r>
      <w:r>
        <w:t>, IPCC Geneva</w:t>
      </w:r>
    </w:p>
  </w:footnote>
  <w:footnote w:id="7">
    <w:p w14:paraId="59E8730B" w14:textId="77777777" w:rsidR="004A205C" w:rsidRDefault="004A205C" w:rsidP="00FF4DA8">
      <w:pPr>
        <w:pStyle w:val="FootnoteText"/>
      </w:pPr>
      <w:r>
        <w:rPr>
          <w:rStyle w:val="FootnoteReference"/>
        </w:rPr>
        <w:footnoteRef/>
      </w:r>
      <w:r>
        <w:t xml:space="preserve"> </w:t>
      </w:r>
      <w:r w:rsidRPr="008D71C0">
        <w:t>Community Collaborative Rain, Hail and Snow Network</w:t>
      </w:r>
      <w:r>
        <w:t xml:space="preserve">, </w:t>
      </w:r>
      <w:hyperlink r:id="rId2" w:history="1">
        <w:r w:rsidRPr="001F4058">
          <w:rPr>
            <w:rStyle w:val="Hyperlink"/>
          </w:rPr>
          <w:t>https://www.cocorahs.org/</w:t>
        </w:r>
      </w:hyperlink>
      <w:r>
        <w:t xml:space="preserve"> </w:t>
      </w:r>
    </w:p>
  </w:footnote>
  <w:footnote w:id="8">
    <w:p w14:paraId="59F4DC1B" w14:textId="081B8842" w:rsidR="004A205C" w:rsidRPr="009B7BF8" w:rsidRDefault="004A205C">
      <w:pPr>
        <w:pStyle w:val="FootnoteText"/>
      </w:pPr>
      <w:r>
        <w:rPr>
          <w:rStyle w:val="FootnoteReference"/>
        </w:rPr>
        <w:footnoteRef/>
      </w:r>
      <w:r>
        <w:t xml:space="preserve"> </w:t>
      </w:r>
      <w:r>
        <w:rPr>
          <w:lang w:val="en-US"/>
        </w:rPr>
        <w:t xml:space="preserve">GCOS </w:t>
      </w:r>
      <w:r w:rsidRPr="00473B0E">
        <w:rPr>
          <w:i/>
        </w:rPr>
        <w:t>Programme</w:t>
      </w:r>
      <w:r w:rsidRPr="009B7BF8">
        <w:rPr>
          <w:i/>
          <w:lang w:val="en-US"/>
        </w:rPr>
        <w:t xml:space="preserve"> Review, Synthesis </w:t>
      </w:r>
      <w:r>
        <w:rPr>
          <w:i/>
          <w:lang w:val="en-US"/>
        </w:rPr>
        <w:t>R</w:t>
      </w:r>
      <w:r w:rsidRPr="00473B0E">
        <w:rPr>
          <w:i/>
          <w:lang w:val="en-US"/>
        </w:rPr>
        <w:t>eport</w:t>
      </w:r>
      <w:r>
        <w:rPr>
          <w:lang w:val="en-US"/>
        </w:rPr>
        <w:t>, March 2014 GCOS-181</w:t>
      </w:r>
    </w:p>
  </w:footnote>
  <w:footnote w:id="9">
    <w:p w14:paraId="3C1DCBF3" w14:textId="14CF5CC9" w:rsidR="004A205C" w:rsidRPr="00473B0E" w:rsidRDefault="004A205C">
      <w:pPr>
        <w:pStyle w:val="FootnoteText"/>
        <w:rPr>
          <w:lang w:val="en-US"/>
        </w:rPr>
      </w:pPr>
      <w:r>
        <w:rPr>
          <w:rStyle w:val="FootnoteReference"/>
        </w:rPr>
        <w:footnoteRef/>
      </w:r>
      <w:r>
        <w:t xml:space="preserve"> </w:t>
      </w:r>
      <w:r>
        <w:rPr>
          <w:lang w:val="en-US"/>
        </w:rPr>
        <w:t>WIGOS: WMO Integrated Global Observing System</w:t>
      </w:r>
    </w:p>
  </w:footnote>
  <w:footnote w:id="10">
    <w:p w14:paraId="45924A35" w14:textId="77777777" w:rsidR="004A205C" w:rsidRPr="00FF4DA8" w:rsidRDefault="004A205C" w:rsidP="00FF4DA8">
      <w:pPr>
        <w:pStyle w:val="FootnoteText"/>
      </w:pPr>
      <w:r>
        <w:rPr>
          <w:rStyle w:val="FootnoteReference"/>
        </w:rPr>
        <w:footnoteRef/>
      </w:r>
      <w:r>
        <w:t xml:space="preserve"> </w:t>
      </w:r>
      <w:r w:rsidRPr="00FF4DA8">
        <w:t xml:space="preserve">GAW: Global Atmosphere Watch: </w:t>
      </w:r>
      <w:hyperlink r:id="rId3" w:history="1">
        <w:r w:rsidRPr="00FF4DA8">
          <w:t>http://www.wmo.int/pages/prog/arep/gaw/gaw_home_en.html</w:t>
        </w:r>
      </w:hyperlink>
      <w:r w:rsidRPr="00FF4DA8">
        <w:t xml:space="preserve"> </w:t>
      </w:r>
    </w:p>
  </w:footnote>
  <w:footnote w:id="11">
    <w:p w14:paraId="1835AB99" w14:textId="77777777" w:rsidR="004A205C" w:rsidRPr="00E126C1" w:rsidRDefault="004A205C" w:rsidP="00FF4DA8">
      <w:pPr>
        <w:pStyle w:val="FootnoteText"/>
      </w:pPr>
      <w:r>
        <w:rPr>
          <w:rStyle w:val="FootnoteReference"/>
        </w:rPr>
        <w:footnoteRef/>
      </w:r>
      <w:r>
        <w:t xml:space="preserve"> WHYCOS: </w:t>
      </w:r>
      <w:r w:rsidRPr="00FE356C">
        <w:t>World Hydrological Cycle Observing System</w:t>
      </w:r>
      <w:r>
        <w:t xml:space="preserve">: </w:t>
      </w:r>
      <w:hyperlink r:id="rId4" w:history="1">
        <w:r w:rsidRPr="00A1712C">
          <w:rPr>
            <w:rStyle w:val="Hyperlink"/>
          </w:rPr>
          <w:t>http://www.whycos.org/whycos/</w:t>
        </w:r>
      </w:hyperlink>
      <w:r>
        <w:rPr>
          <w:color w:val="0070C0"/>
        </w:rPr>
        <w:t xml:space="preserve"> </w:t>
      </w:r>
    </w:p>
  </w:footnote>
  <w:footnote w:id="12">
    <w:p w14:paraId="5E04C5FA" w14:textId="77777777" w:rsidR="004A205C" w:rsidRPr="00E126C1" w:rsidRDefault="004A205C" w:rsidP="00FF4DA8">
      <w:pPr>
        <w:pStyle w:val="FootnoteText"/>
      </w:pPr>
      <w:r>
        <w:rPr>
          <w:rStyle w:val="FootnoteReference"/>
        </w:rPr>
        <w:footnoteRef/>
      </w:r>
      <w:r>
        <w:t xml:space="preserve"> WHOS: </w:t>
      </w:r>
      <w:r w:rsidRPr="00FE356C">
        <w:t>WMO Hydrological Observing System</w:t>
      </w:r>
      <w:r>
        <w:t xml:space="preserve">, </w:t>
      </w:r>
      <w:hyperlink r:id="rId5" w:history="1">
        <w:r w:rsidRPr="00A1712C">
          <w:rPr>
            <w:rStyle w:val="Hyperlink"/>
          </w:rPr>
          <w:t>http://www.wmo.int/pages/prog/hwrp/chy/whos/index.php</w:t>
        </w:r>
      </w:hyperlink>
      <w:r>
        <w:rPr>
          <w:color w:val="0070C0"/>
        </w:rPr>
        <w:t xml:space="preserve"> </w:t>
      </w:r>
    </w:p>
  </w:footnote>
  <w:footnote w:id="13">
    <w:p w14:paraId="782BE6E7" w14:textId="77777777" w:rsidR="004A205C" w:rsidRPr="00FE356C" w:rsidRDefault="004A205C" w:rsidP="00FF4DA8">
      <w:pPr>
        <w:pStyle w:val="FootnoteText"/>
        <w:rPr>
          <w:color w:val="0070C0"/>
        </w:rPr>
      </w:pPr>
      <w:r>
        <w:rPr>
          <w:rStyle w:val="FootnoteReference"/>
        </w:rPr>
        <w:footnoteRef/>
      </w:r>
      <w:r>
        <w:t xml:space="preserve"> GCW: Global Cryosphere Watch: </w:t>
      </w:r>
      <w:hyperlink r:id="rId6" w:history="1">
        <w:r w:rsidRPr="00A1712C">
          <w:rPr>
            <w:rStyle w:val="Hyperlink"/>
          </w:rPr>
          <w:t>https://globalcryospherewatch.org/</w:t>
        </w:r>
      </w:hyperlink>
      <w:r>
        <w:rPr>
          <w:color w:val="0070C0"/>
        </w:rPr>
        <w:t xml:space="preserve"> </w:t>
      </w:r>
    </w:p>
  </w:footnote>
  <w:footnote w:id="14">
    <w:p w14:paraId="47461903" w14:textId="77777777" w:rsidR="004A205C" w:rsidRPr="00FE356C" w:rsidRDefault="004A205C" w:rsidP="00FF4DA8">
      <w:pPr>
        <w:pStyle w:val="FootnoteText"/>
      </w:pPr>
      <w:r>
        <w:rPr>
          <w:rStyle w:val="FootnoteReference"/>
        </w:rPr>
        <w:footnoteRef/>
      </w:r>
      <w:r>
        <w:t xml:space="preserve"> GOOS: </w:t>
      </w:r>
      <w:hyperlink r:id="rId7" w:history="1">
        <w:r w:rsidRPr="00A1712C">
          <w:rPr>
            <w:rStyle w:val="Hyperlink"/>
          </w:rPr>
          <w:t>http://www.goosocean.org/</w:t>
        </w:r>
      </w:hyperlink>
    </w:p>
  </w:footnote>
  <w:footnote w:id="15">
    <w:p w14:paraId="673A73E9" w14:textId="77777777" w:rsidR="004A205C" w:rsidRPr="00FE356C" w:rsidRDefault="004A205C" w:rsidP="00FF4DA8">
      <w:pPr>
        <w:pStyle w:val="FootnoteText"/>
      </w:pPr>
      <w:r>
        <w:rPr>
          <w:rStyle w:val="FootnoteReference"/>
        </w:rPr>
        <w:footnoteRef/>
      </w:r>
      <w:r>
        <w:t xml:space="preserve"> JCOMM: </w:t>
      </w:r>
      <w:r w:rsidRPr="00FE356C">
        <w:t>WMO-IOC Joint Technical Commission for Oceanography and Marine Meteorology</w:t>
      </w:r>
      <w:r>
        <w:t xml:space="preserve">: </w:t>
      </w:r>
      <w:hyperlink r:id="rId8" w:history="1">
        <w:r w:rsidRPr="00A1712C">
          <w:rPr>
            <w:rStyle w:val="Hyperlink"/>
          </w:rPr>
          <w:t>http://www.jcomm.info/</w:t>
        </w:r>
      </w:hyperlink>
      <w:r>
        <w:t xml:space="preserve"> </w:t>
      </w:r>
    </w:p>
  </w:footnote>
  <w:footnote w:id="16">
    <w:p w14:paraId="24797031" w14:textId="6A956C75" w:rsidR="004A205C" w:rsidRPr="006443D8" w:rsidRDefault="004A205C">
      <w:pPr>
        <w:pStyle w:val="FootnoteText"/>
      </w:pPr>
      <w:r>
        <w:rPr>
          <w:rStyle w:val="FootnoteReference"/>
        </w:rPr>
        <w:footnoteRef/>
      </w:r>
      <w:r>
        <w:t xml:space="preserve"> </w:t>
      </w:r>
      <w:r w:rsidRPr="00530262">
        <w:t>Observing Systems Capability Analysis and Review Tool</w:t>
      </w:r>
      <w:r>
        <w:t xml:space="preserve"> (OSCAR) (see </w:t>
      </w:r>
      <w:hyperlink r:id="rId9" w:history="1">
        <w:r w:rsidRPr="00A1712C">
          <w:rPr>
            <w:rStyle w:val="Hyperlink"/>
          </w:rPr>
          <w:t>https://www.wmo-sat.info/oscar/</w:t>
        </w:r>
      </w:hyperlink>
      <w:r w:rsidRPr="00F92D02">
        <w:t>) and the Rolling</w:t>
      </w:r>
      <w:r>
        <w:t xml:space="preserve"> Review of Requirements (RRR see </w:t>
      </w:r>
      <w:hyperlink r:id="rId10" w:history="1">
        <w:r w:rsidRPr="00A1712C">
          <w:rPr>
            <w:rStyle w:val="Hyperlink"/>
          </w:rPr>
          <w:t>http://www.wmo.int/pages/prog/www/OSY/GOS-RRR.html</w:t>
        </w:r>
      </w:hyperlink>
      <w:r>
        <w:rPr>
          <w:color w:val="0070C0"/>
        </w:rPr>
        <w:t>)</w:t>
      </w:r>
    </w:p>
  </w:footnote>
  <w:footnote w:id="17">
    <w:p w14:paraId="6BA293DA" w14:textId="707ED051" w:rsidR="004A205C" w:rsidRPr="00263618" w:rsidRDefault="004A205C" w:rsidP="00263618">
      <w:pPr>
        <w:pStyle w:val="FootnoteText"/>
      </w:pPr>
      <w:r>
        <w:rPr>
          <w:rStyle w:val="FootnoteReference"/>
        </w:rPr>
        <w:footnoteRef/>
      </w:r>
      <w:r>
        <w:t xml:space="preserve"> See “</w:t>
      </w:r>
      <w:r w:rsidRPr="006443D8">
        <w:rPr>
          <w:i/>
        </w:rPr>
        <w:t>Open access to scientific data and literature and the assessment of research by metrics</w:t>
      </w:r>
      <w:r>
        <w:t>”, ICSU Nov 2014.</w:t>
      </w:r>
    </w:p>
  </w:footnote>
  <w:footnote w:id="18">
    <w:p w14:paraId="158D6C81" w14:textId="77777777" w:rsidR="004A205C" w:rsidRDefault="004A205C" w:rsidP="00FF4DA8">
      <w:pPr>
        <w:pStyle w:val="FootnoteText"/>
      </w:pPr>
      <w:r>
        <w:rPr>
          <w:rStyle w:val="FootnoteReference"/>
        </w:rPr>
        <w:footnoteRef/>
      </w:r>
      <w:r>
        <w:t xml:space="preserve"> In the past GCOS has set requirements for individual ECV without consideration of how they fit together. In the future, there will be targets for how well entire climate cycles are observed.</w:t>
      </w:r>
    </w:p>
  </w:footnote>
  <w:footnote w:id="19">
    <w:p w14:paraId="6D8845E9" w14:textId="77777777" w:rsidR="004A205C" w:rsidRDefault="004A205C" w:rsidP="00FF4DA8">
      <w:pPr>
        <w:pStyle w:val="FootnoteText"/>
      </w:pPr>
      <w:r>
        <w:rPr>
          <w:rStyle w:val="FootnoteReference"/>
        </w:rPr>
        <w:footnoteRef/>
      </w:r>
      <w:r>
        <w:t xml:space="preserve"> Contained in the UNFCCC Revised Reporting Guidelines agreed in December 2007, decision 11/CP.13</w:t>
      </w:r>
    </w:p>
  </w:footnote>
  <w:footnote w:id="20">
    <w:p w14:paraId="1FEEEC90" w14:textId="77777777" w:rsidR="004A205C" w:rsidRPr="00E02132" w:rsidRDefault="004A205C" w:rsidP="00FF4DA8">
      <w:pPr>
        <w:pStyle w:val="FootnoteText"/>
      </w:pPr>
      <w:r>
        <w:rPr>
          <w:rStyle w:val="FootnoteReference"/>
        </w:rPr>
        <w:footnoteRef/>
      </w:r>
      <w:r>
        <w:t xml:space="preserve"> Currently the Sponsors of GCOS are: WMO (who host and support the secretariat), IOC of UNESCO, ICSU (which will merge with ISSC to become International Science Council (ISC) in 2018) and UN Environment.</w:t>
      </w:r>
    </w:p>
  </w:footnote>
  <w:footnote w:id="21">
    <w:p w14:paraId="2BF61FF6" w14:textId="7C0761C2" w:rsidR="004A205C" w:rsidRPr="00C857C7" w:rsidRDefault="004A205C" w:rsidP="00FF4DA8">
      <w:pPr>
        <w:pStyle w:val="FootnoteText"/>
      </w:pPr>
      <w:r>
        <w:rPr>
          <w:rStyle w:val="FootnoteReference"/>
        </w:rPr>
        <w:footnoteRef/>
      </w:r>
      <w:r>
        <w:t xml:space="preserve"> Currently (Jan 2018) there are three panels: the </w:t>
      </w:r>
      <w:r w:rsidRPr="00C857C7">
        <w:t>Atmospheric Observation Panel for Climate (AOPC)</w:t>
      </w:r>
      <w:r>
        <w:t xml:space="preserve">; the </w:t>
      </w:r>
      <w:r w:rsidRPr="00C857C7">
        <w:t>Ocean Observations Panel for Climate (OOPC)</w:t>
      </w:r>
      <w:r>
        <w:t xml:space="preserve">; and the </w:t>
      </w:r>
      <w:r w:rsidRPr="00C857C7">
        <w:t>Terrestrial Observation Panel for Climate (TOPC).</w:t>
      </w:r>
    </w:p>
  </w:footnote>
  <w:footnote w:id="22">
    <w:p w14:paraId="1C34FD6E" w14:textId="77777777" w:rsidR="004A205C" w:rsidRPr="00034BCF" w:rsidRDefault="004A205C" w:rsidP="00ED0DB3">
      <w:pPr>
        <w:autoSpaceDE w:val="0"/>
        <w:autoSpaceDN w:val="0"/>
        <w:adjustRightInd w:val="0"/>
        <w:spacing w:after="0" w:line="240" w:lineRule="auto"/>
        <w:jc w:val="left"/>
        <w:rPr>
          <w:rFonts w:asciiTheme="minorHAnsi" w:hAnsiTheme="minorHAnsi"/>
        </w:rPr>
      </w:pPr>
      <w:r w:rsidRPr="00034BCF">
        <w:rPr>
          <w:rStyle w:val="FootnoteReference"/>
          <w:rFonts w:asciiTheme="minorHAnsi" w:hAnsiTheme="minorHAnsi"/>
        </w:rPr>
        <w:footnoteRef/>
      </w:r>
      <w:r w:rsidRPr="00034BCF">
        <w:rPr>
          <w:rFonts w:asciiTheme="minorHAnsi" w:hAnsiTheme="minorHAnsi"/>
        </w:rPr>
        <w:t xml:space="preserve"> </w:t>
      </w:r>
      <w:r w:rsidRPr="00034BCF">
        <w:rPr>
          <w:rFonts w:asciiTheme="minorHAnsi" w:hAnsiTheme="minorHAnsi" w:cs="MinionPro-Regular"/>
        </w:rPr>
        <w:t>Second report on the adequacy of the global observing systems for climate in support of the UNFCCC. GCOS</w:t>
      </w:r>
      <w:r>
        <w:rPr>
          <w:rFonts w:asciiTheme="minorHAnsi" w:hAnsiTheme="minorHAnsi" w:cs="MinionPro-Regular"/>
        </w:rPr>
        <w:t>-82</w:t>
      </w:r>
      <w:r w:rsidRPr="00034BCF">
        <w:rPr>
          <w:rFonts w:asciiTheme="minorHAnsi" w:hAnsiTheme="minorHAnsi" w:cs="MinionPro-Regular"/>
        </w:rPr>
        <w:t xml:space="preserve">, 85 pp. [Available online at </w:t>
      </w:r>
      <w:r>
        <w:rPr>
          <w:rFonts w:asciiTheme="minorHAnsi" w:hAnsiTheme="minorHAnsi" w:cs="MinionPro-Regular"/>
        </w:rPr>
        <w:t xml:space="preserve">WMO Library </w:t>
      </w:r>
      <w:hyperlink r:id="rId11" w:history="1">
        <w:r w:rsidRPr="00ED0DB3">
          <w:rPr>
            <w:rStyle w:val="Hyperlink"/>
            <w:rFonts w:asciiTheme="minorHAnsi" w:hAnsiTheme="minorHAnsi" w:cs="MinionPro-Regular"/>
          </w:rPr>
          <w:t>here</w:t>
        </w:r>
      </w:hyperlink>
      <w:r w:rsidRPr="00034BCF">
        <w:rPr>
          <w:rFonts w:asciiTheme="minorHAnsi" w:hAnsiTheme="minorHAnsi" w:cs="MinionPro-Regular"/>
        </w:rPr>
        <w:t>.]</w:t>
      </w:r>
    </w:p>
  </w:footnote>
  <w:footnote w:id="23">
    <w:p w14:paraId="37EB2F5E" w14:textId="423E3FF2" w:rsidR="004A205C" w:rsidRPr="00A1178A" w:rsidRDefault="004A205C" w:rsidP="00FF4DA8">
      <w:pPr>
        <w:pStyle w:val="FootnoteText"/>
      </w:pPr>
      <w:r>
        <w:rPr>
          <w:rStyle w:val="FootnoteReference"/>
        </w:rPr>
        <w:footnoteRef/>
      </w:r>
      <w:r>
        <w:t xml:space="preserve"> Based on</w:t>
      </w:r>
      <w:r w:rsidRPr="00533E89">
        <w:t xml:space="preserve"> an article published in Weather in 2012 by all former Chairpersons of the GCOS Steering Committee. It has been shorte</w:t>
      </w:r>
      <w:r>
        <w:t xml:space="preserve">ned where it deemed appropriate: </w:t>
      </w:r>
      <w:r w:rsidRPr="00533E89">
        <w:t xml:space="preserve">The GCOS at 20 years. The origin, achievement and future development of the Global Climate Observing System, Houghton, J.H.; Townshend, J; Dawson, K; Mason, P.; </w:t>
      </w:r>
      <w:proofErr w:type="spellStart"/>
      <w:r w:rsidRPr="00533E89">
        <w:t>Zillman</w:t>
      </w:r>
      <w:proofErr w:type="spellEnd"/>
      <w:r w:rsidRPr="00533E89">
        <w:t xml:space="preserve">, </w:t>
      </w:r>
      <w:r>
        <w:t>J</w:t>
      </w:r>
      <w:r w:rsidRPr="00533E89">
        <w:t>; Simmons, A., Weather, September 2012, Vol, 67, No.9, pp. 227-235</w:t>
      </w:r>
      <w:r>
        <w:t xml:space="preserve">, </w:t>
      </w:r>
      <w:r w:rsidRPr="00CF2DD2">
        <w:t>DOI: 10.1002/wea.1964</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87DFE" w14:textId="77777777" w:rsidR="004A205C" w:rsidRDefault="00FA3F12" w:rsidP="00FF4DA8">
    <w:pPr>
      <w:pStyle w:val="Header"/>
    </w:pPr>
    <w:r>
      <w:rPr>
        <w:noProof/>
      </w:rPr>
      <w:pict w14:anchorId="5D309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alt="" style="position:absolute;left:0;text-align:left;margin-left:0;margin-top:0;width:397.65pt;height:238.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D8B33" w14:textId="77777777" w:rsidR="004A205C" w:rsidRDefault="00FA3F12" w:rsidP="005644D1">
    <w:pPr>
      <w:pStyle w:val="Header"/>
      <w:tabs>
        <w:tab w:val="clear" w:pos="4680"/>
        <w:tab w:val="clear" w:pos="9360"/>
        <w:tab w:val="center" w:pos="4513"/>
        <w:tab w:val="right" w:pos="9026"/>
      </w:tabs>
    </w:pPr>
    <w:r>
      <w:rPr>
        <w:noProof/>
      </w:rPr>
      <w:pict w14:anchorId="2B1CA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alt="" style="position:absolute;left:0;text-align:left;margin-left:0;margin-top:0;width:397.65pt;height:238.6pt;rotation:315;z-index:-2516520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fldChar w:fldCharType="begin"/>
    </w:r>
    <w:r>
      <w:instrText xml:space="preserve"> DOCPROPERTY "Company"  \* MERGEFORMAT </w:instrText>
    </w:r>
    <w:r>
      <w:fldChar w:fldCharType="separate"/>
    </w:r>
    <w:r w:rsidR="009B7437">
      <w:t>GCOS</w:t>
    </w:r>
    <w:r>
      <w:fldChar w:fldCharType="end"/>
    </w:r>
    <w:r w:rsidR="004A205C">
      <w:tab/>
    </w:r>
    <w:r>
      <w:fldChar w:fldCharType="begin"/>
    </w:r>
    <w:r>
      <w:instrText xml:space="preserve"> DOCPROPERTY "Status"  \* MERGEFORMAT </w:instrText>
    </w:r>
    <w:r>
      <w:fldChar w:fldCharType="separate"/>
    </w:r>
    <w:r w:rsidR="009B7437">
      <w:t>Providing data and products to keep watch over Earth`s changing climate</w:t>
    </w:r>
    <w:r>
      <w:fldChar w:fldCharType="end"/>
    </w:r>
    <w:r w:rsidR="004A205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52652" w14:textId="77777777" w:rsidR="004A205C" w:rsidRDefault="00FA3F12" w:rsidP="00FF4DA8">
    <w:pPr>
      <w:pStyle w:val="Header"/>
    </w:pPr>
    <w:r>
      <w:rPr>
        <w:noProof/>
      </w:rPr>
      <w:pict w14:anchorId="06450E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alt="" style="position:absolute;left:0;text-align:left;margin-left:0;margin-top:0;width:397.65pt;height:238.6pt;rotation:315;z-index:-2516541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8011B" w14:textId="77777777" w:rsidR="004A205C" w:rsidRDefault="00FA3F12" w:rsidP="00FF4DA8">
    <w:pPr>
      <w:pStyle w:val="Header"/>
    </w:pPr>
    <w:r>
      <w:rPr>
        <w:noProof/>
      </w:rPr>
      <w:pict w14:anchorId="556083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5747" o:spid="_x0000_s2054" type="#_x0000_t136" alt="" style="position:absolute;left:0;text-align:left;margin-left:0;margin-top:0;width:397.65pt;height:238.6pt;rotation:315;z-index:-2516602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F159F" w14:textId="77777777" w:rsidR="004A205C" w:rsidRDefault="00FA3F12" w:rsidP="005644D1">
    <w:pPr>
      <w:pStyle w:val="Header"/>
      <w:tabs>
        <w:tab w:val="clear" w:pos="4680"/>
        <w:tab w:val="clear" w:pos="9360"/>
        <w:tab w:val="center" w:pos="4513"/>
        <w:tab w:val="right" w:pos="9026"/>
      </w:tabs>
    </w:pPr>
    <w:r>
      <w:rPr>
        <w:noProof/>
      </w:rPr>
      <w:pict w14:anchorId="5FC14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5748" o:spid="_x0000_s2053" type="#_x0000_t136" alt="" style="position:absolute;left:0;text-align:left;margin-left:0;margin-top:0;width:397.65pt;height:238.6pt;rotation:315;z-index:-25165926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fldChar w:fldCharType="begin"/>
    </w:r>
    <w:r>
      <w:instrText xml:space="preserve"> DOCPROPERTY "Company"  \* MERGEFORMAT </w:instrText>
    </w:r>
    <w:r>
      <w:fldChar w:fldCharType="separate"/>
    </w:r>
    <w:r w:rsidR="009B7437">
      <w:t>GCOS</w:t>
    </w:r>
    <w:r>
      <w:fldChar w:fldCharType="end"/>
    </w:r>
    <w:r w:rsidR="004A205C">
      <w:tab/>
    </w:r>
    <w:r>
      <w:fldChar w:fldCharType="begin"/>
    </w:r>
    <w:r>
      <w:instrText xml:space="preserve"> DOCPROPERTY "Status"  \* MERGEFORMAT </w:instrText>
    </w:r>
    <w:r>
      <w:fldChar w:fldCharType="separate"/>
    </w:r>
    <w:r w:rsidR="009B7437">
      <w:t>Providing data and products to keep watch over Earth`s changing climate</w:t>
    </w:r>
    <w:r>
      <w:fldChar w:fldCharType="end"/>
    </w:r>
    <w:r w:rsidR="004A205C">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F3EBA" w14:textId="77777777" w:rsidR="004A205C" w:rsidRDefault="00FA3F12" w:rsidP="00FF4DA8">
    <w:pPr>
      <w:pStyle w:val="Header"/>
    </w:pPr>
    <w:r>
      <w:rPr>
        <w:noProof/>
      </w:rPr>
      <w:pict w14:anchorId="6ACB6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5746" o:spid="_x0000_s2052" type="#_x0000_t136" alt="" style="position:absolute;left:0;text-align:left;margin-left:0;margin-top:0;width:397.65pt;height:238.6pt;rotation:315;z-index:-25166131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90913" w14:textId="77777777" w:rsidR="004A205C" w:rsidRDefault="00FA3F12" w:rsidP="00FF4DA8">
    <w:pPr>
      <w:pStyle w:val="Header"/>
    </w:pPr>
    <w:r>
      <w:rPr>
        <w:noProof/>
      </w:rPr>
      <w:pict w14:anchorId="5EDC7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5750" o:spid="_x0000_s2051" type="#_x0000_t136" alt="" style="position:absolute;left:0;text-align:left;margin-left:0;margin-top:0;width:397.65pt;height:238.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53872" w14:textId="77777777" w:rsidR="004A205C" w:rsidRDefault="00FA3F12" w:rsidP="005C7F69">
    <w:pPr>
      <w:pStyle w:val="Header"/>
      <w:tabs>
        <w:tab w:val="clear" w:pos="4680"/>
        <w:tab w:val="clear" w:pos="9360"/>
        <w:tab w:val="center" w:pos="4513"/>
        <w:tab w:val="right" w:pos="9026"/>
      </w:tabs>
    </w:pPr>
    <w:r>
      <w:rPr>
        <w:noProof/>
      </w:rPr>
      <w:pict w14:anchorId="547BB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5751" o:spid="_x0000_s2050" type="#_x0000_t136" alt="" style="position:absolute;left:0;text-align:left;margin-left:0;margin-top:0;width:397.65pt;height:238.6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fldChar w:fldCharType="begin"/>
    </w:r>
    <w:r>
      <w:instrText xml:space="preserve"> DOCPROPERTY "Company"  \* MERGEFORMAT </w:instrText>
    </w:r>
    <w:r>
      <w:fldChar w:fldCharType="separate"/>
    </w:r>
    <w:r w:rsidR="009B7437">
      <w:t>GCOS</w:t>
    </w:r>
    <w:r>
      <w:fldChar w:fldCharType="end"/>
    </w:r>
    <w:r w:rsidR="004A205C">
      <w:tab/>
    </w:r>
    <w:r>
      <w:fldChar w:fldCharType="begin"/>
    </w:r>
    <w:r>
      <w:instrText xml:space="preserve"> DOCPROPERTY "Status"  \* MERGEFORMAT </w:instrText>
    </w:r>
    <w:r>
      <w:fldChar w:fldCharType="separate"/>
    </w:r>
    <w:r w:rsidR="009B7437">
      <w:t>Providing data and products to keep watch over Earth`s changing climate</w:t>
    </w:r>
    <w:r>
      <w:fldChar w:fldCharType="end"/>
    </w:r>
    <w:r w:rsidR="004A205C">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FC37A" w14:textId="77777777" w:rsidR="004A205C" w:rsidRDefault="00FA3F12" w:rsidP="00FF4DA8">
    <w:pPr>
      <w:pStyle w:val="Header"/>
    </w:pPr>
    <w:r>
      <w:rPr>
        <w:noProof/>
      </w:rPr>
      <w:pict w14:anchorId="19EDD1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5749" o:spid="_x0000_s2049" type="#_x0000_t136" alt="" style="position:absolute;left:0;text-align:left;margin-left:0;margin-top:0;width:397.65pt;height:238.6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CE49C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E96385E"/>
    <w:lvl w:ilvl="0">
      <w:start w:val="1"/>
      <w:numFmt w:val="decimal"/>
      <w:lvlText w:val="%1."/>
      <w:lvlJc w:val="left"/>
      <w:pPr>
        <w:tabs>
          <w:tab w:val="num" w:pos="1492"/>
        </w:tabs>
        <w:ind w:left="1492" w:hanging="360"/>
      </w:pPr>
    </w:lvl>
  </w:abstractNum>
  <w:abstractNum w:abstractNumId="2">
    <w:nsid w:val="FFFFFF7D"/>
    <w:multiLevelType w:val="singleLevel"/>
    <w:tmpl w:val="014E6636"/>
    <w:lvl w:ilvl="0">
      <w:start w:val="1"/>
      <w:numFmt w:val="decimal"/>
      <w:lvlText w:val="%1."/>
      <w:lvlJc w:val="left"/>
      <w:pPr>
        <w:tabs>
          <w:tab w:val="num" w:pos="1209"/>
        </w:tabs>
        <w:ind w:left="1209" w:hanging="360"/>
      </w:pPr>
    </w:lvl>
  </w:abstractNum>
  <w:abstractNum w:abstractNumId="3">
    <w:nsid w:val="FFFFFF7E"/>
    <w:multiLevelType w:val="singleLevel"/>
    <w:tmpl w:val="C53AB82A"/>
    <w:lvl w:ilvl="0">
      <w:start w:val="1"/>
      <w:numFmt w:val="decimal"/>
      <w:lvlText w:val="%1."/>
      <w:lvlJc w:val="left"/>
      <w:pPr>
        <w:tabs>
          <w:tab w:val="num" w:pos="926"/>
        </w:tabs>
        <w:ind w:left="926" w:hanging="360"/>
      </w:pPr>
    </w:lvl>
  </w:abstractNum>
  <w:abstractNum w:abstractNumId="4">
    <w:nsid w:val="FFFFFF7F"/>
    <w:multiLevelType w:val="singleLevel"/>
    <w:tmpl w:val="BB483016"/>
    <w:lvl w:ilvl="0">
      <w:start w:val="1"/>
      <w:numFmt w:val="decimal"/>
      <w:lvlText w:val="%1."/>
      <w:lvlJc w:val="left"/>
      <w:pPr>
        <w:tabs>
          <w:tab w:val="num" w:pos="643"/>
        </w:tabs>
        <w:ind w:left="643" w:hanging="360"/>
      </w:pPr>
    </w:lvl>
  </w:abstractNum>
  <w:abstractNum w:abstractNumId="5">
    <w:nsid w:val="FFFFFF80"/>
    <w:multiLevelType w:val="singleLevel"/>
    <w:tmpl w:val="746A898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198F34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D966C2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522356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11A770C"/>
    <w:lvl w:ilvl="0">
      <w:start w:val="1"/>
      <w:numFmt w:val="decimal"/>
      <w:lvlText w:val="%1."/>
      <w:lvlJc w:val="left"/>
      <w:pPr>
        <w:tabs>
          <w:tab w:val="num" w:pos="360"/>
        </w:tabs>
        <w:ind w:left="360" w:hanging="360"/>
      </w:pPr>
    </w:lvl>
  </w:abstractNum>
  <w:abstractNum w:abstractNumId="10">
    <w:nsid w:val="FFFFFF89"/>
    <w:multiLevelType w:val="singleLevel"/>
    <w:tmpl w:val="EB78128C"/>
    <w:lvl w:ilvl="0">
      <w:start w:val="1"/>
      <w:numFmt w:val="bullet"/>
      <w:lvlText w:val=""/>
      <w:lvlJc w:val="left"/>
      <w:pPr>
        <w:tabs>
          <w:tab w:val="num" w:pos="360"/>
        </w:tabs>
        <w:ind w:left="360" w:hanging="360"/>
      </w:pPr>
      <w:rPr>
        <w:rFonts w:ascii="Symbol" w:hAnsi="Symbol" w:hint="default"/>
      </w:rPr>
    </w:lvl>
  </w:abstractNum>
  <w:abstractNum w:abstractNumId="11">
    <w:nsid w:val="001D0D0F"/>
    <w:multiLevelType w:val="hybridMultilevel"/>
    <w:tmpl w:val="09229922"/>
    <w:lvl w:ilvl="0" w:tplc="7F7E6830">
      <w:start w:val="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2433824"/>
    <w:multiLevelType w:val="multilevel"/>
    <w:tmpl w:val="ED5475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14867C9C"/>
    <w:multiLevelType w:val="hybridMultilevel"/>
    <w:tmpl w:val="81D2B994"/>
    <w:lvl w:ilvl="0" w:tplc="0409001B">
      <w:start w:val="1"/>
      <w:numFmt w:val="lowerRoman"/>
      <w:lvlText w:val="%1."/>
      <w:lvlJc w:val="right"/>
      <w:pPr>
        <w:ind w:left="720" w:hanging="360"/>
      </w:pPr>
    </w:lvl>
    <w:lvl w:ilvl="1" w:tplc="D64A4FC8">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005921"/>
    <w:multiLevelType w:val="multilevel"/>
    <w:tmpl w:val="1408F12E"/>
    <w:lvl w:ilvl="0">
      <w:start w:val="1"/>
      <w:numFmt w:val="decimal"/>
      <w:pStyle w:val="Heading1"/>
      <w:lvlText w:val="%1."/>
      <w:lvlJc w:val="left"/>
      <w:pPr>
        <w:ind w:left="644"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7676111"/>
    <w:multiLevelType w:val="multilevel"/>
    <w:tmpl w:val="ED5475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A0D77DD"/>
    <w:multiLevelType w:val="hybridMultilevel"/>
    <w:tmpl w:val="48CAD8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A2253E"/>
    <w:multiLevelType w:val="hybridMultilevel"/>
    <w:tmpl w:val="E5207A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AD5919"/>
    <w:multiLevelType w:val="hybridMultilevel"/>
    <w:tmpl w:val="ED5475B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9552FEB"/>
    <w:multiLevelType w:val="hybridMultilevel"/>
    <w:tmpl w:val="F1667F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9E4FFE"/>
    <w:multiLevelType w:val="hybridMultilevel"/>
    <w:tmpl w:val="ED5475B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DBC1061"/>
    <w:multiLevelType w:val="hybridMultilevel"/>
    <w:tmpl w:val="FDC2C910"/>
    <w:lvl w:ilvl="0" w:tplc="CF6295E4">
      <w:start w:val="1"/>
      <w:numFmt w:val="decimal"/>
      <w:lvlText w:val="(%1)"/>
      <w:lvlJc w:val="left"/>
      <w:pPr>
        <w:ind w:left="1080" w:hanging="720"/>
      </w:pPr>
      <w:rPr>
        <w:rFonts w:hint="default"/>
      </w:r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34381F"/>
    <w:multiLevelType w:val="hybridMultilevel"/>
    <w:tmpl w:val="8F762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9A001B"/>
    <w:multiLevelType w:val="hybridMultilevel"/>
    <w:tmpl w:val="53EE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8D0159"/>
    <w:multiLevelType w:val="multilevel"/>
    <w:tmpl w:val="22209D0E"/>
    <w:lvl w:ilvl="0">
      <w:start w:val="1"/>
      <w:numFmt w:val="bullet"/>
      <w:lvlText w:val=""/>
      <w:lvlJc w:val="left"/>
      <w:pPr>
        <w:ind w:left="360" w:hanging="360"/>
      </w:pPr>
      <w:rPr>
        <w:rFonts w:ascii="Symbol" w:hAnsi="Symbol" w:hint="default"/>
      </w:rPr>
    </w:lvl>
    <w:lvl w:ilvl="1">
      <w:numFmt w:val="bullet"/>
      <w:lvlText w:val="•"/>
      <w:lvlJc w:val="left"/>
      <w:pPr>
        <w:ind w:left="1080" w:hanging="720"/>
      </w:pPr>
      <w:rPr>
        <w:rFonts w:ascii="Calibri" w:eastAsia="SimSun" w:hAnsi="Calibri" w:cs="Calibr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7CB0759"/>
    <w:multiLevelType w:val="multilevel"/>
    <w:tmpl w:val="93E05ACC"/>
    <w:lvl w:ilvl="0">
      <w:start w:val="1"/>
      <w:numFmt w:val="upperLetter"/>
      <w:lvlText w:val="Annex %1 - "/>
      <w:lvlJc w:val="left"/>
      <w:pPr>
        <w:ind w:left="72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A1A02D3"/>
    <w:multiLevelType w:val="multilevel"/>
    <w:tmpl w:val="93E05ACC"/>
    <w:lvl w:ilvl="0">
      <w:start w:val="1"/>
      <w:numFmt w:val="upperLetter"/>
      <w:lvlText w:val="Annex %1 - "/>
      <w:lvlJc w:val="left"/>
      <w:pPr>
        <w:ind w:left="72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AD62686"/>
    <w:multiLevelType w:val="hybridMultilevel"/>
    <w:tmpl w:val="5D50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FB5F56"/>
    <w:multiLevelType w:val="hybridMultilevel"/>
    <w:tmpl w:val="5D480E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E72545"/>
    <w:multiLevelType w:val="multilevel"/>
    <w:tmpl w:val="4CEC76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5D682A3E"/>
    <w:multiLevelType w:val="hybridMultilevel"/>
    <w:tmpl w:val="815E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537169"/>
    <w:multiLevelType w:val="hybridMultilevel"/>
    <w:tmpl w:val="56A46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8E770C"/>
    <w:multiLevelType w:val="hybridMultilevel"/>
    <w:tmpl w:val="B292258E"/>
    <w:lvl w:ilvl="0" w:tplc="64CC4F42">
      <w:start w:val="1"/>
      <w:numFmt w:val="bullet"/>
      <w:pStyle w:val="Listbulleted1"/>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32012AA"/>
    <w:multiLevelType w:val="hybridMultilevel"/>
    <w:tmpl w:val="F0905574"/>
    <w:lvl w:ilvl="0" w:tplc="7AB84EFA">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3946F90"/>
    <w:multiLevelType w:val="hybridMultilevel"/>
    <w:tmpl w:val="5B4E56AC"/>
    <w:lvl w:ilvl="0" w:tplc="CFFA6994">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7586511"/>
    <w:multiLevelType w:val="hybridMultilevel"/>
    <w:tmpl w:val="145C8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2C2ADD"/>
    <w:multiLevelType w:val="hybridMultilevel"/>
    <w:tmpl w:val="513CE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ED79D7"/>
    <w:multiLevelType w:val="hybridMultilevel"/>
    <w:tmpl w:val="ED5475B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B6B3D92"/>
    <w:multiLevelType w:val="hybridMultilevel"/>
    <w:tmpl w:val="3D020780"/>
    <w:lvl w:ilvl="0" w:tplc="FA482D1E">
      <w:numFmt w:val="bullet"/>
      <w:lvlText w:val="•"/>
      <w:lvlJc w:val="left"/>
      <w:pPr>
        <w:ind w:left="1080" w:hanging="72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C60E3A"/>
    <w:multiLevelType w:val="hybridMultilevel"/>
    <w:tmpl w:val="AE545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000C72"/>
    <w:multiLevelType w:val="multilevel"/>
    <w:tmpl w:val="ED5475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742F0217"/>
    <w:multiLevelType w:val="hybridMultilevel"/>
    <w:tmpl w:val="C3B446D0"/>
    <w:lvl w:ilvl="0" w:tplc="D9B6CA10">
      <w:start w:val="1"/>
      <w:numFmt w:val="bullet"/>
      <w:lvlText w:val=""/>
      <w:lvlJc w:val="left"/>
      <w:pPr>
        <w:ind w:left="720" w:hanging="360"/>
      </w:pPr>
      <w:rPr>
        <w:rFonts w:ascii="Symbol" w:hAnsi="Symbol" w:cs="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C90453"/>
    <w:multiLevelType w:val="hybridMultilevel"/>
    <w:tmpl w:val="12C8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F91121"/>
    <w:multiLevelType w:val="hybridMultilevel"/>
    <w:tmpl w:val="B830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A3778E"/>
    <w:multiLevelType w:val="hybridMultilevel"/>
    <w:tmpl w:val="81D2B994"/>
    <w:lvl w:ilvl="0" w:tplc="0409001B">
      <w:start w:val="1"/>
      <w:numFmt w:val="lowerRoman"/>
      <w:lvlText w:val="%1."/>
      <w:lvlJc w:val="right"/>
      <w:pPr>
        <w:ind w:left="720" w:hanging="360"/>
      </w:pPr>
    </w:lvl>
    <w:lvl w:ilvl="1" w:tplc="D64A4FC8">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D15606"/>
    <w:multiLevelType w:val="hybridMultilevel"/>
    <w:tmpl w:val="D9A4E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D8778F7"/>
    <w:multiLevelType w:val="hybridMultilevel"/>
    <w:tmpl w:val="DDAC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9C2470"/>
    <w:multiLevelType w:val="multilevel"/>
    <w:tmpl w:val="1C88CF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7EF25ED5"/>
    <w:multiLevelType w:val="hybridMultilevel"/>
    <w:tmpl w:val="85DCD83A"/>
    <w:lvl w:ilvl="0" w:tplc="D93C7852">
      <w:start w:val="1"/>
      <w:numFmt w:val="decimal"/>
      <w:pStyle w:val="Listnumbered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32"/>
  </w:num>
  <w:num w:numId="3">
    <w:abstractNumId w:val="48"/>
  </w:num>
  <w:num w:numId="4">
    <w:abstractNumId w:val="46"/>
  </w:num>
  <w:num w:numId="5">
    <w:abstractNumId w:val="42"/>
  </w:num>
  <w:num w:numId="6">
    <w:abstractNumId w:val="38"/>
  </w:num>
  <w:num w:numId="7">
    <w:abstractNumId w:val="21"/>
  </w:num>
  <w:num w:numId="8">
    <w:abstractNumId w:val="44"/>
  </w:num>
  <w:num w:numId="9">
    <w:abstractNumId w:val="17"/>
  </w:num>
  <w:num w:numId="10">
    <w:abstractNumId w:val="19"/>
  </w:num>
  <w:num w:numId="11">
    <w:abstractNumId w:val="24"/>
  </w:num>
  <w:num w:numId="12">
    <w:abstractNumId w:val="26"/>
  </w:num>
  <w:num w:numId="13">
    <w:abstractNumId w:val="20"/>
  </w:num>
  <w:num w:numId="14">
    <w:abstractNumId w:val="27"/>
  </w:num>
  <w:num w:numId="15">
    <w:abstractNumId w:val="13"/>
  </w:num>
  <w:num w:numId="16">
    <w:abstractNumId w:val="23"/>
  </w:num>
  <w:num w:numId="17">
    <w:abstractNumId w:val="36"/>
  </w:num>
  <w:num w:numId="18">
    <w:abstractNumId w:val="47"/>
  </w:num>
  <w:num w:numId="19">
    <w:abstractNumId w:val="29"/>
  </w:num>
  <w:num w:numId="20">
    <w:abstractNumId w:val="1"/>
  </w:num>
  <w:num w:numId="21">
    <w:abstractNumId w:val="2"/>
  </w:num>
  <w:num w:numId="22">
    <w:abstractNumId w:val="3"/>
  </w:num>
  <w:num w:numId="23">
    <w:abstractNumId w:val="4"/>
  </w:num>
  <w:num w:numId="24">
    <w:abstractNumId w:val="9"/>
  </w:num>
  <w:num w:numId="25">
    <w:abstractNumId w:val="5"/>
  </w:num>
  <w:num w:numId="26">
    <w:abstractNumId w:val="6"/>
  </w:num>
  <w:num w:numId="27">
    <w:abstractNumId w:val="7"/>
  </w:num>
  <w:num w:numId="28">
    <w:abstractNumId w:val="8"/>
  </w:num>
  <w:num w:numId="29">
    <w:abstractNumId w:val="10"/>
  </w:num>
  <w:num w:numId="30">
    <w:abstractNumId w:val="37"/>
  </w:num>
  <w:num w:numId="31">
    <w:abstractNumId w:val="22"/>
  </w:num>
  <w:num w:numId="32">
    <w:abstractNumId w:val="16"/>
  </w:num>
  <w:num w:numId="33">
    <w:abstractNumId w:val="28"/>
  </w:num>
  <w:num w:numId="34">
    <w:abstractNumId w:val="30"/>
  </w:num>
  <w:num w:numId="35">
    <w:abstractNumId w:val="25"/>
  </w:num>
  <w:num w:numId="36">
    <w:abstractNumId w:val="0"/>
  </w:num>
  <w:num w:numId="37">
    <w:abstractNumId w:val="45"/>
  </w:num>
  <w:num w:numId="38">
    <w:abstractNumId w:val="18"/>
  </w:num>
  <w:num w:numId="39">
    <w:abstractNumId w:val="34"/>
  </w:num>
  <w:num w:numId="40">
    <w:abstractNumId w:val="11"/>
  </w:num>
  <w:num w:numId="41">
    <w:abstractNumId w:val="15"/>
  </w:num>
  <w:num w:numId="42">
    <w:abstractNumId w:val="33"/>
  </w:num>
  <w:num w:numId="43">
    <w:abstractNumId w:val="12"/>
  </w:num>
  <w:num w:numId="44">
    <w:abstractNumId w:val="40"/>
  </w:num>
  <w:num w:numId="45">
    <w:abstractNumId w:val="39"/>
  </w:num>
  <w:num w:numId="46">
    <w:abstractNumId w:val="43"/>
  </w:num>
  <w:num w:numId="47">
    <w:abstractNumId w:val="31"/>
  </w:num>
  <w:num w:numId="48">
    <w:abstractNumId w:val="35"/>
  </w:num>
  <w:num w:numId="49">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C88"/>
    <w:rsid w:val="000032F4"/>
    <w:rsid w:val="000121C6"/>
    <w:rsid w:val="00014655"/>
    <w:rsid w:val="00014E99"/>
    <w:rsid w:val="00016946"/>
    <w:rsid w:val="0002129F"/>
    <w:rsid w:val="00032A05"/>
    <w:rsid w:val="00034BCF"/>
    <w:rsid w:val="00037432"/>
    <w:rsid w:val="00043BC4"/>
    <w:rsid w:val="00044317"/>
    <w:rsid w:val="00046359"/>
    <w:rsid w:val="000537C9"/>
    <w:rsid w:val="00060E1D"/>
    <w:rsid w:val="00061D9B"/>
    <w:rsid w:val="00062230"/>
    <w:rsid w:val="00064C6B"/>
    <w:rsid w:val="00065AB6"/>
    <w:rsid w:val="000713DB"/>
    <w:rsid w:val="00073EEC"/>
    <w:rsid w:val="00075D0B"/>
    <w:rsid w:val="00083F0B"/>
    <w:rsid w:val="000859B5"/>
    <w:rsid w:val="00086F49"/>
    <w:rsid w:val="000878EA"/>
    <w:rsid w:val="00090545"/>
    <w:rsid w:val="00092BE3"/>
    <w:rsid w:val="00092C12"/>
    <w:rsid w:val="000A0320"/>
    <w:rsid w:val="000A3026"/>
    <w:rsid w:val="000A47D2"/>
    <w:rsid w:val="000A51F9"/>
    <w:rsid w:val="000A735A"/>
    <w:rsid w:val="000B250A"/>
    <w:rsid w:val="000B3034"/>
    <w:rsid w:val="000C273A"/>
    <w:rsid w:val="000C71F1"/>
    <w:rsid w:val="000C769A"/>
    <w:rsid w:val="000D0632"/>
    <w:rsid w:val="000D5691"/>
    <w:rsid w:val="000E1FA1"/>
    <w:rsid w:val="000E20A9"/>
    <w:rsid w:val="000E49DA"/>
    <w:rsid w:val="000E649B"/>
    <w:rsid w:val="000E654F"/>
    <w:rsid w:val="000F055F"/>
    <w:rsid w:val="000F21D9"/>
    <w:rsid w:val="0010243A"/>
    <w:rsid w:val="00104E07"/>
    <w:rsid w:val="00107C63"/>
    <w:rsid w:val="001176AC"/>
    <w:rsid w:val="0012087A"/>
    <w:rsid w:val="00124B5C"/>
    <w:rsid w:val="0012634C"/>
    <w:rsid w:val="00130C94"/>
    <w:rsid w:val="00145F6E"/>
    <w:rsid w:val="00146F5F"/>
    <w:rsid w:val="0014758A"/>
    <w:rsid w:val="00153851"/>
    <w:rsid w:val="00160750"/>
    <w:rsid w:val="00160D0A"/>
    <w:rsid w:val="0016554C"/>
    <w:rsid w:val="00170986"/>
    <w:rsid w:val="00171B46"/>
    <w:rsid w:val="001749C8"/>
    <w:rsid w:val="001842B0"/>
    <w:rsid w:val="00185C53"/>
    <w:rsid w:val="00186A56"/>
    <w:rsid w:val="00187E29"/>
    <w:rsid w:val="001921A4"/>
    <w:rsid w:val="0019223E"/>
    <w:rsid w:val="0019675C"/>
    <w:rsid w:val="00196E1C"/>
    <w:rsid w:val="001970EB"/>
    <w:rsid w:val="001A399D"/>
    <w:rsid w:val="001A6511"/>
    <w:rsid w:val="001A6ADE"/>
    <w:rsid w:val="001B1E00"/>
    <w:rsid w:val="001B23DA"/>
    <w:rsid w:val="001B5BAF"/>
    <w:rsid w:val="001B777F"/>
    <w:rsid w:val="001C0857"/>
    <w:rsid w:val="001C35C8"/>
    <w:rsid w:val="001C39DD"/>
    <w:rsid w:val="001D20AD"/>
    <w:rsid w:val="001D5029"/>
    <w:rsid w:val="001D7AF7"/>
    <w:rsid w:val="001E0023"/>
    <w:rsid w:val="001E15E3"/>
    <w:rsid w:val="001E2A8A"/>
    <w:rsid w:val="001E5AD1"/>
    <w:rsid w:val="001E6EC9"/>
    <w:rsid w:val="001E7DC6"/>
    <w:rsid w:val="001F62F8"/>
    <w:rsid w:val="00200BD6"/>
    <w:rsid w:val="00200FDA"/>
    <w:rsid w:val="00205C1D"/>
    <w:rsid w:val="002112D0"/>
    <w:rsid w:val="0021198D"/>
    <w:rsid w:val="00216E16"/>
    <w:rsid w:val="002203E8"/>
    <w:rsid w:val="002214BF"/>
    <w:rsid w:val="00222570"/>
    <w:rsid w:val="00223105"/>
    <w:rsid w:val="00224619"/>
    <w:rsid w:val="002259A4"/>
    <w:rsid w:val="00225B5E"/>
    <w:rsid w:val="00227CE6"/>
    <w:rsid w:val="002306E7"/>
    <w:rsid w:val="00230B27"/>
    <w:rsid w:val="00235C34"/>
    <w:rsid w:val="00235E1E"/>
    <w:rsid w:val="00243CD3"/>
    <w:rsid w:val="002467B3"/>
    <w:rsid w:val="00250E9F"/>
    <w:rsid w:val="00253220"/>
    <w:rsid w:val="00253E39"/>
    <w:rsid w:val="00253F41"/>
    <w:rsid w:val="002616E6"/>
    <w:rsid w:val="00263618"/>
    <w:rsid w:val="00265BF3"/>
    <w:rsid w:val="002678BE"/>
    <w:rsid w:val="00276457"/>
    <w:rsid w:val="00277EB5"/>
    <w:rsid w:val="00282F7C"/>
    <w:rsid w:val="00285977"/>
    <w:rsid w:val="00290E6E"/>
    <w:rsid w:val="002A1A15"/>
    <w:rsid w:val="002A3674"/>
    <w:rsid w:val="002B2B4C"/>
    <w:rsid w:val="002B4B88"/>
    <w:rsid w:val="002B4EBA"/>
    <w:rsid w:val="002B52C3"/>
    <w:rsid w:val="002B6CDB"/>
    <w:rsid w:val="002C1AF0"/>
    <w:rsid w:val="002C318E"/>
    <w:rsid w:val="002C4B47"/>
    <w:rsid w:val="002C65C2"/>
    <w:rsid w:val="002D4F55"/>
    <w:rsid w:val="002D5AC9"/>
    <w:rsid w:val="002E108D"/>
    <w:rsid w:val="002E2E5D"/>
    <w:rsid w:val="002E6BBB"/>
    <w:rsid w:val="002E79C4"/>
    <w:rsid w:val="002F2032"/>
    <w:rsid w:val="002F6CD7"/>
    <w:rsid w:val="003050A6"/>
    <w:rsid w:val="00312E33"/>
    <w:rsid w:val="003164A1"/>
    <w:rsid w:val="00322AB7"/>
    <w:rsid w:val="003258A0"/>
    <w:rsid w:val="0033074D"/>
    <w:rsid w:val="00330D06"/>
    <w:rsid w:val="003403EF"/>
    <w:rsid w:val="0034063F"/>
    <w:rsid w:val="003439EA"/>
    <w:rsid w:val="0035088E"/>
    <w:rsid w:val="00350F95"/>
    <w:rsid w:val="00357B64"/>
    <w:rsid w:val="003615F1"/>
    <w:rsid w:val="00362FDE"/>
    <w:rsid w:val="0036616F"/>
    <w:rsid w:val="00373343"/>
    <w:rsid w:val="00375EFA"/>
    <w:rsid w:val="003821CE"/>
    <w:rsid w:val="00384C99"/>
    <w:rsid w:val="00390F3B"/>
    <w:rsid w:val="003931B6"/>
    <w:rsid w:val="003933A9"/>
    <w:rsid w:val="00394519"/>
    <w:rsid w:val="003C1E26"/>
    <w:rsid w:val="003C5BDA"/>
    <w:rsid w:val="003D06F5"/>
    <w:rsid w:val="003D0ACF"/>
    <w:rsid w:val="003D3600"/>
    <w:rsid w:val="003D45F7"/>
    <w:rsid w:val="003D71B7"/>
    <w:rsid w:val="003D7963"/>
    <w:rsid w:val="003D7EFC"/>
    <w:rsid w:val="003E66CF"/>
    <w:rsid w:val="003E7779"/>
    <w:rsid w:val="003E7CA6"/>
    <w:rsid w:val="003F150C"/>
    <w:rsid w:val="003F3090"/>
    <w:rsid w:val="003F38E3"/>
    <w:rsid w:val="003F6EA9"/>
    <w:rsid w:val="004002E0"/>
    <w:rsid w:val="004030FC"/>
    <w:rsid w:val="00403D03"/>
    <w:rsid w:val="00411FC2"/>
    <w:rsid w:val="00413CD7"/>
    <w:rsid w:val="00415744"/>
    <w:rsid w:val="00416270"/>
    <w:rsid w:val="00416F10"/>
    <w:rsid w:val="004208F0"/>
    <w:rsid w:val="00421D4C"/>
    <w:rsid w:val="00426AC0"/>
    <w:rsid w:val="00427A48"/>
    <w:rsid w:val="004332CC"/>
    <w:rsid w:val="00435C95"/>
    <w:rsid w:val="0044184B"/>
    <w:rsid w:val="00445117"/>
    <w:rsid w:val="0044564D"/>
    <w:rsid w:val="00445C8F"/>
    <w:rsid w:val="00452141"/>
    <w:rsid w:val="00456316"/>
    <w:rsid w:val="0046328B"/>
    <w:rsid w:val="00466F1A"/>
    <w:rsid w:val="00467D4F"/>
    <w:rsid w:val="004701C0"/>
    <w:rsid w:val="00473B0E"/>
    <w:rsid w:val="00473C1F"/>
    <w:rsid w:val="00475AA5"/>
    <w:rsid w:val="00477B4D"/>
    <w:rsid w:val="004842F1"/>
    <w:rsid w:val="004858D1"/>
    <w:rsid w:val="0049028F"/>
    <w:rsid w:val="00490DE6"/>
    <w:rsid w:val="00492884"/>
    <w:rsid w:val="004A205C"/>
    <w:rsid w:val="004A42B9"/>
    <w:rsid w:val="004B3529"/>
    <w:rsid w:val="004B45B9"/>
    <w:rsid w:val="004B623A"/>
    <w:rsid w:val="004C0AC3"/>
    <w:rsid w:val="004C41BF"/>
    <w:rsid w:val="004C5E1C"/>
    <w:rsid w:val="004C7E6A"/>
    <w:rsid w:val="004D3DC1"/>
    <w:rsid w:val="004E002A"/>
    <w:rsid w:val="004E59CC"/>
    <w:rsid w:val="004E7731"/>
    <w:rsid w:val="004F2DEC"/>
    <w:rsid w:val="004F59BF"/>
    <w:rsid w:val="004F6C37"/>
    <w:rsid w:val="0050003F"/>
    <w:rsid w:val="00511DB7"/>
    <w:rsid w:val="0051355E"/>
    <w:rsid w:val="00521028"/>
    <w:rsid w:val="0052167D"/>
    <w:rsid w:val="00521D1E"/>
    <w:rsid w:val="00522929"/>
    <w:rsid w:val="00522DD6"/>
    <w:rsid w:val="00523D41"/>
    <w:rsid w:val="005322D1"/>
    <w:rsid w:val="00533FFA"/>
    <w:rsid w:val="00535C61"/>
    <w:rsid w:val="005422D0"/>
    <w:rsid w:val="00545A28"/>
    <w:rsid w:val="0055085E"/>
    <w:rsid w:val="005535FF"/>
    <w:rsid w:val="0055492D"/>
    <w:rsid w:val="005605CB"/>
    <w:rsid w:val="00560C60"/>
    <w:rsid w:val="005614C4"/>
    <w:rsid w:val="005641F7"/>
    <w:rsid w:val="005644D1"/>
    <w:rsid w:val="005749AB"/>
    <w:rsid w:val="005825D0"/>
    <w:rsid w:val="00593B4B"/>
    <w:rsid w:val="0059475F"/>
    <w:rsid w:val="00597088"/>
    <w:rsid w:val="005A0937"/>
    <w:rsid w:val="005A3D5D"/>
    <w:rsid w:val="005A7449"/>
    <w:rsid w:val="005B40EB"/>
    <w:rsid w:val="005C0F82"/>
    <w:rsid w:val="005C3A81"/>
    <w:rsid w:val="005C696F"/>
    <w:rsid w:val="005C71C3"/>
    <w:rsid w:val="005C7F69"/>
    <w:rsid w:val="005D4CDA"/>
    <w:rsid w:val="005F6549"/>
    <w:rsid w:val="005F673C"/>
    <w:rsid w:val="00600FE2"/>
    <w:rsid w:val="00601D2A"/>
    <w:rsid w:val="006037DC"/>
    <w:rsid w:val="00605608"/>
    <w:rsid w:val="006113F4"/>
    <w:rsid w:val="00611791"/>
    <w:rsid w:val="00616F78"/>
    <w:rsid w:val="00623180"/>
    <w:rsid w:val="0062497D"/>
    <w:rsid w:val="00625033"/>
    <w:rsid w:val="00625971"/>
    <w:rsid w:val="00626266"/>
    <w:rsid w:val="00631C88"/>
    <w:rsid w:val="00634C1D"/>
    <w:rsid w:val="00635C2F"/>
    <w:rsid w:val="00636ACA"/>
    <w:rsid w:val="006421DB"/>
    <w:rsid w:val="0064227C"/>
    <w:rsid w:val="006443D8"/>
    <w:rsid w:val="006471C1"/>
    <w:rsid w:val="006521FE"/>
    <w:rsid w:val="00662D38"/>
    <w:rsid w:val="00664D65"/>
    <w:rsid w:val="00666AD7"/>
    <w:rsid w:val="00673047"/>
    <w:rsid w:val="00676A88"/>
    <w:rsid w:val="006820D6"/>
    <w:rsid w:val="0068580D"/>
    <w:rsid w:val="0069109C"/>
    <w:rsid w:val="006966CB"/>
    <w:rsid w:val="006A1336"/>
    <w:rsid w:val="006A3256"/>
    <w:rsid w:val="006B183E"/>
    <w:rsid w:val="006B33C0"/>
    <w:rsid w:val="006B34F7"/>
    <w:rsid w:val="006B59F1"/>
    <w:rsid w:val="006C11D1"/>
    <w:rsid w:val="006C187E"/>
    <w:rsid w:val="006C57EF"/>
    <w:rsid w:val="006C5C20"/>
    <w:rsid w:val="006C663B"/>
    <w:rsid w:val="006D0DE5"/>
    <w:rsid w:val="006F054B"/>
    <w:rsid w:val="006F357F"/>
    <w:rsid w:val="006F5803"/>
    <w:rsid w:val="006F7D2E"/>
    <w:rsid w:val="00705799"/>
    <w:rsid w:val="007066FC"/>
    <w:rsid w:val="00707A5D"/>
    <w:rsid w:val="00711954"/>
    <w:rsid w:val="00721073"/>
    <w:rsid w:val="00733605"/>
    <w:rsid w:val="00733641"/>
    <w:rsid w:val="00733A37"/>
    <w:rsid w:val="007355BF"/>
    <w:rsid w:val="007400E3"/>
    <w:rsid w:val="00740BAB"/>
    <w:rsid w:val="00740F9B"/>
    <w:rsid w:val="00746D28"/>
    <w:rsid w:val="007472C5"/>
    <w:rsid w:val="00752D2B"/>
    <w:rsid w:val="00755359"/>
    <w:rsid w:val="00755657"/>
    <w:rsid w:val="00760284"/>
    <w:rsid w:val="00760A60"/>
    <w:rsid w:val="007635DB"/>
    <w:rsid w:val="00764AED"/>
    <w:rsid w:val="007704A1"/>
    <w:rsid w:val="00774D33"/>
    <w:rsid w:val="00784389"/>
    <w:rsid w:val="00785422"/>
    <w:rsid w:val="007A7BE1"/>
    <w:rsid w:val="007B5BA6"/>
    <w:rsid w:val="007C346A"/>
    <w:rsid w:val="007C5479"/>
    <w:rsid w:val="007D1E52"/>
    <w:rsid w:val="007D6758"/>
    <w:rsid w:val="007E28D9"/>
    <w:rsid w:val="007E3BE0"/>
    <w:rsid w:val="007F13F9"/>
    <w:rsid w:val="007F2A10"/>
    <w:rsid w:val="007F43A0"/>
    <w:rsid w:val="00807F28"/>
    <w:rsid w:val="008123E0"/>
    <w:rsid w:val="00813202"/>
    <w:rsid w:val="008135C4"/>
    <w:rsid w:val="008142FF"/>
    <w:rsid w:val="008208C0"/>
    <w:rsid w:val="00820E9B"/>
    <w:rsid w:val="00822DF8"/>
    <w:rsid w:val="00824844"/>
    <w:rsid w:val="00832541"/>
    <w:rsid w:val="00835A6A"/>
    <w:rsid w:val="00837358"/>
    <w:rsid w:val="00844BC3"/>
    <w:rsid w:val="00851952"/>
    <w:rsid w:val="00852D01"/>
    <w:rsid w:val="00855231"/>
    <w:rsid w:val="00856099"/>
    <w:rsid w:val="0086074D"/>
    <w:rsid w:val="008617B3"/>
    <w:rsid w:val="00865943"/>
    <w:rsid w:val="00866FAA"/>
    <w:rsid w:val="008720FB"/>
    <w:rsid w:val="008724C9"/>
    <w:rsid w:val="00873A07"/>
    <w:rsid w:val="00875D2F"/>
    <w:rsid w:val="00876048"/>
    <w:rsid w:val="00876D52"/>
    <w:rsid w:val="0088079F"/>
    <w:rsid w:val="008906A8"/>
    <w:rsid w:val="0089089C"/>
    <w:rsid w:val="008939C7"/>
    <w:rsid w:val="008A27E5"/>
    <w:rsid w:val="008A3270"/>
    <w:rsid w:val="008A5E36"/>
    <w:rsid w:val="008A62C8"/>
    <w:rsid w:val="008B0A92"/>
    <w:rsid w:val="008B3EEA"/>
    <w:rsid w:val="008B7BA0"/>
    <w:rsid w:val="008C4003"/>
    <w:rsid w:val="008C46ED"/>
    <w:rsid w:val="008C5626"/>
    <w:rsid w:val="008C6307"/>
    <w:rsid w:val="008D54C5"/>
    <w:rsid w:val="008D71C0"/>
    <w:rsid w:val="008E1AF0"/>
    <w:rsid w:val="008E2E96"/>
    <w:rsid w:val="008E49B9"/>
    <w:rsid w:val="008E4BBC"/>
    <w:rsid w:val="008F79B4"/>
    <w:rsid w:val="00904BE1"/>
    <w:rsid w:val="00905E3D"/>
    <w:rsid w:val="00907093"/>
    <w:rsid w:val="00907822"/>
    <w:rsid w:val="00911677"/>
    <w:rsid w:val="00915A2D"/>
    <w:rsid w:val="009238B1"/>
    <w:rsid w:val="0092590E"/>
    <w:rsid w:val="00926404"/>
    <w:rsid w:val="00927A2D"/>
    <w:rsid w:val="009301C0"/>
    <w:rsid w:val="00932CCA"/>
    <w:rsid w:val="00936B06"/>
    <w:rsid w:val="00942C77"/>
    <w:rsid w:val="00943E31"/>
    <w:rsid w:val="00950454"/>
    <w:rsid w:val="00951339"/>
    <w:rsid w:val="00960792"/>
    <w:rsid w:val="00961CA2"/>
    <w:rsid w:val="00961DC3"/>
    <w:rsid w:val="009714A6"/>
    <w:rsid w:val="00974AE9"/>
    <w:rsid w:val="00975231"/>
    <w:rsid w:val="009772D0"/>
    <w:rsid w:val="00980F28"/>
    <w:rsid w:val="00987FE5"/>
    <w:rsid w:val="0099088C"/>
    <w:rsid w:val="00991115"/>
    <w:rsid w:val="00996719"/>
    <w:rsid w:val="009968AC"/>
    <w:rsid w:val="00997A57"/>
    <w:rsid w:val="009A2A67"/>
    <w:rsid w:val="009A2C54"/>
    <w:rsid w:val="009A5032"/>
    <w:rsid w:val="009B0436"/>
    <w:rsid w:val="009B37F0"/>
    <w:rsid w:val="009B5E9E"/>
    <w:rsid w:val="009B7437"/>
    <w:rsid w:val="009B7BF8"/>
    <w:rsid w:val="009C394C"/>
    <w:rsid w:val="009C7BB1"/>
    <w:rsid w:val="009D0A30"/>
    <w:rsid w:val="009D632D"/>
    <w:rsid w:val="009F3AF0"/>
    <w:rsid w:val="009F59E7"/>
    <w:rsid w:val="009F7EF3"/>
    <w:rsid w:val="00A01506"/>
    <w:rsid w:val="00A1178A"/>
    <w:rsid w:val="00A13EB5"/>
    <w:rsid w:val="00A143CA"/>
    <w:rsid w:val="00A147CF"/>
    <w:rsid w:val="00A15132"/>
    <w:rsid w:val="00A2302E"/>
    <w:rsid w:val="00A27EEF"/>
    <w:rsid w:val="00A31EF5"/>
    <w:rsid w:val="00A34252"/>
    <w:rsid w:val="00A37352"/>
    <w:rsid w:val="00A432BA"/>
    <w:rsid w:val="00A43A57"/>
    <w:rsid w:val="00A45A49"/>
    <w:rsid w:val="00A47178"/>
    <w:rsid w:val="00A620C4"/>
    <w:rsid w:val="00A6357D"/>
    <w:rsid w:val="00A71487"/>
    <w:rsid w:val="00A71754"/>
    <w:rsid w:val="00A72FCC"/>
    <w:rsid w:val="00A73CB0"/>
    <w:rsid w:val="00A74FAA"/>
    <w:rsid w:val="00A7744A"/>
    <w:rsid w:val="00A90396"/>
    <w:rsid w:val="00A94C17"/>
    <w:rsid w:val="00A94DEE"/>
    <w:rsid w:val="00AA17CF"/>
    <w:rsid w:val="00AA4B39"/>
    <w:rsid w:val="00AA4F16"/>
    <w:rsid w:val="00AB38A3"/>
    <w:rsid w:val="00AB7990"/>
    <w:rsid w:val="00AC27E4"/>
    <w:rsid w:val="00AC2A87"/>
    <w:rsid w:val="00AC3B2A"/>
    <w:rsid w:val="00AC4444"/>
    <w:rsid w:val="00AC57D1"/>
    <w:rsid w:val="00AD1A3A"/>
    <w:rsid w:val="00AD7DAD"/>
    <w:rsid w:val="00AE04B5"/>
    <w:rsid w:val="00AE0CF2"/>
    <w:rsid w:val="00AE2B1C"/>
    <w:rsid w:val="00AE39F8"/>
    <w:rsid w:val="00AE761C"/>
    <w:rsid w:val="00AF2DFD"/>
    <w:rsid w:val="00AF6639"/>
    <w:rsid w:val="00B037F5"/>
    <w:rsid w:val="00B11A54"/>
    <w:rsid w:val="00B1449F"/>
    <w:rsid w:val="00B1565E"/>
    <w:rsid w:val="00B17B7B"/>
    <w:rsid w:val="00B23129"/>
    <w:rsid w:val="00B24903"/>
    <w:rsid w:val="00B2571B"/>
    <w:rsid w:val="00B2675D"/>
    <w:rsid w:val="00B268B1"/>
    <w:rsid w:val="00B26BAD"/>
    <w:rsid w:val="00B27A0A"/>
    <w:rsid w:val="00B343B4"/>
    <w:rsid w:val="00B35B80"/>
    <w:rsid w:val="00B371CC"/>
    <w:rsid w:val="00B4243C"/>
    <w:rsid w:val="00B50401"/>
    <w:rsid w:val="00B51083"/>
    <w:rsid w:val="00B51646"/>
    <w:rsid w:val="00B53F88"/>
    <w:rsid w:val="00B67B8C"/>
    <w:rsid w:val="00B71493"/>
    <w:rsid w:val="00B76E3F"/>
    <w:rsid w:val="00B801BE"/>
    <w:rsid w:val="00B81486"/>
    <w:rsid w:val="00B93E4C"/>
    <w:rsid w:val="00B94C0E"/>
    <w:rsid w:val="00BA2092"/>
    <w:rsid w:val="00BA7841"/>
    <w:rsid w:val="00BA7C1A"/>
    <w:rsid w:val="00BA7EAA"/>
    <w:rsid w:val="00BB1411"/>
    <w:rsid w:val="00BB2BE2"/>
    <w:rsid w:val="00BB2D80"/>
    <w:rsid w:val="00BB4349"/>
    <w:rsid w:val="00BC3967"/>
    <w:rsid w:val="00BC6A9B"/>
    <w:rsid w:val="00BC7400"/>
    <w:rsid w:val="00BD1449"/>
    <w:rsid w:val="00BD5EB6"/>
    <w:rsid w:val="00BE0155"/>
    <w:rsid w:val="00BE45DA"/>
    <w:rsid w:val="00BE5A90"/>
    <w:rsid w:val="00BE5C40"/>
    <w:rsid w:val="00BE5F56"/>
    <w:rsid w:val="00BE7BCE"/>
    <w:rsid w:val="00C04075"/>
    <w:rsid w:val="00C11807"/>
    <w:rsid w:val="00C11A0F"/>
    <w:rsid w:val="00C12651"/>
    <w:rsid w:val="00C22104"/>
    <w:rsid w:val="00C22FF0"/>
    <w:rsid w:val="00C25E4E"/>
    <w:rsid w:val="00C32D58"/>
    <w:rsid w:val="00C3384C"/>
    <w:rsid w:val="00C33FDA"/>
    <w:rsid w:val="00C3418C"/>
    <w:rsid w:val="00C35C71"/>
    <w:rsid w:val="00C37B90"/>
    <w:rsid w:val="00C45088"/>
    <w:rsid w:val="00C5296F"/>
    <w:rsid w:val="00C564B7"/>
    <w:rsid w:val="00C60749"/>
    <w:rsid w:val="00C64675"/>
    <w:rsid w:val="00C66811"/>
    <w:rsid w:val="00C66971"/>
    <w:rsid w:val="00C67D00"/>
    <w:rsid w:val="00C70279"/>
    <w:rsid w:val="00C73E1A"/>
    <w:rsid w:val="00C7597D"/>
    <w:rsid w:val="00C857C7"/>
    <w:rsid w:val="00C85C65"/>
    <w:rsid w:val="00C95290"/>
    <w:rsid w:val="00C9537F"/>
    <w:rsid w:val="00C95596"/>
    <w:rsid w:val="00CA5250"/>
    <w:rsid w:val="00CA6E99"/>
    <w:rsid w:val="00CA6F4A"/>
    <w:rsid w:val="00CC031B"/>
    <w:rsid w:val="00CC38E0"/>
    <w:rsid w:val="00CE064C"/>
    <w:rsid w:val="00CE4EDA"/>
    <w:rsid w:val="00CE554E"/>
    <w:rsid w:val="00CF008D"/>
    <w:rsid w:val="00CF2DD2"/>
    <w:rsid w:val="00D01C96"/>
    <w:rsid w:val="00D02C20"/>
    <w:rsid w:val="00D0431F"/>
    <w:rsid w:val="00D04D82"/>
    <w:rsid w:val="00D0645F"/>
    <w:rsid w:val="00D068AF"/>
    <w:rsid w:val="00D1051B"/>
    <w:rsid w:val="00D10E7A"/>
    <w:rsid w:val="00D11F4B"/>
    <w:rsid w:val="00D15545"/>
    <w:rsid w:val="00D164D8"/>
    <w:rsid w:val="00D23FC6"/>
    <w:rsid w:val="00D319D5"/>
    <w:rsid w:val="00D32082"/>
    <w:rsid w:val="00D4023E"/>
    <w:rsid w:val="00D419EE"/>
    <w:rsid w:val="00D41FFE"/>
    <w:rsid w:val="00D4380D"/>
    <w:rsid w:val="00D5202F"/>
    <w:rsid w:val="00D55B14"/>
    <w:rsid w:val="00D6373C"/>
    <w:rsid w:val="00D6404C"/>
    <w:rsid w:val="00D72FC2"/>
    <w:rsid w:val="00D762BC"/>
    <w:rsid w:val="00D77AF7"/>
    <w:rsid w:val="00D87F7B"/>
    <w:rsid w:val="00D90946"/>
    <w:rsid w:val="00D91D15"/>
    <w:rsid w:val="00D95142"/>
    <w:rsid w:val="00DA06A2"/>
    <w:rsid w:val="00DA16A3"/>
    <w:rsid w:val="00DA2453"/>
    <w:rsid w:val="00DA2507"/>
    <w:rsid w:val="00DA460D"/>
    <w:rsid w:val="00DA590D"/>
    <w:rsid w:val="00DA6692"/>
    <w:rsid w:val="00DA6FF0"/>
    <w:rsid w:val="00DA7D87"/>
    <w:rsid w:val="00DB5636"/>
    <w:rsid w:val="00DB7190"/>
    <w:rsid w:val="00DB7DBF"/>
    <w:rsid w:val="00DC45A4"/>
    <w:rsid w:val="00DD1832"/>
    <w:rsid w:val="00DD404F"/>
    <w:rsid w:val="00DD451F"/>
    <w:rsid w:val="00DD6EA3"/>
    <w:rsid w:val="00DE2A42"/>
    <w:rsid w:val="00DE4851"/>
    <w:rsid w:val="00DE54C3"/>
    <w:rsid w:val="00DF3AEA"/>
    <w:rsid w:val="00DF6573"/>
    <w:rsid w:val="00DF65A0"/>
    <w:rsid w:val="00E02132"/>
    <w:rsid w:val="00E04B67"/>
    <w:rsid w:val="00E06AB9"/>
    <w:rsid w:val="00E13A47"/>
    <w:rsid w:val="00E21CDE"/>
    <w:rsid w:val="00E3416A"/>
    <w:rsid w:val="00E3582B"/>
    <w:rsid w:val="00E35B71"/>
    <w:rsid w:val="00E4003B"/>
    <w:rsid w:val="00E41D45"/>
    <w:rsid w:val="00E45EA4"/>
    <w:rsid w:val="00E46D1D"/>
    <w:rsid w:val="00E61861"/>
    <w:rsid w:val="00E63004"/>
    <w:rsid w:val="00E6787D"/>
    <w:rsid w:val="00E73BBE"/>
    <w:rsid w:val="00E75116"/>
    <w:rsid w:val="00E75823"/>
    <w:rsid w:val="00E82319"/>
    <w:rsid w:val="00E8766D"/>
    <w:rsid w:val="00E90C68"/>
    <w:rsid w:val="00E90EC5"/>
    <w:rsid w:val="00E93205"/>
    <w:rsid w:val="00E934C8"/>
    <w:rsid w:val="00E96D94"/>
    <w:rsid w:val="00EA0F6C"/>
    <w:rsid w:val="00EA2D36"/>
    <w:rsid w:val="00EA35DA"/>
    <w:rsid w:val="00EA4EF0"/>
    <w:rsid w:val="00EB1922"/>
    <w:rsid w:val="00EB3668"/>
    <w:rsid w:val="00EB5FCA"/>
    <w:rsid w:val="00ED0DB3"/>
    <w:rsid w:val="00ED2214"/>
    <w:rsid w:val="00ED7295"/>
    <w:rsid w:val="00EE5A9E"/>
    <w:rsid w:val="00EE5AFC"/>
    <w:rsid w:val="00EE76AA"/>
    <w:rsid w:val="00EF0F93"/>
    <w:rsid w:val="00EF470E"/>
    <w:rsid w:val="00EF51F3"/>
    <w:rsid w:val="00EF76DF"/>
    <w:rsid w:val="00F03449"/>
    <w:rsid w:val="00F04F05"/>
    <w:rsid w:val="00F05C21"/>
    <w:rsid w:val="00F061B9"/>
    <w:rsid w:val="00F0717C"/>
    <w:rsid w:val="00F2052A"/>
    <w:rsid w:val="00F26F97"/>
    <w:rsid w:val="00F31D87"/>
    <w:rsid w:val="00F32587"/>
    <w:rsid w:val="00F34DAE"/>
    <w:rsid w:val="00F40544"/>
    <w:rsid w:val="00F40E95"/>
    <w:rsid w:val="00F41CD1"/>
    <w:rsid w:val="00F4542D"/>
    <w:rsid w:val="00F47E8C"/>
    <w:rsid w:val="00F65205"/>
    <w:rsid w:val="00F6761E"/>
    <w:rsid w:val="00F71387"/>
    <w:rsid w:val="00F73828"/>
    <w:rsid w:val="00F756F1"/>
    <w:rsid w:val="00F75CE0"/>
    <w:rsid w:val="00F8735A"/>
    <w:rsid w:val="00F908A3"/>
    <w:rsid w:val="00F9383B"/>
    <w:rsid w:val="00F95DC4"/>
    <w:rsid w:val="00FA3F12"/>
    <w:rsid w:val="00FA74AA"/>
    <w:rsid w:val="00FB1B80"/>
    <w:rsid w:val="00FB20F0"/>
    <w:rsid w:val="00FB43AE"/>
    <w:rsid w:val="00FC04C2"/>
    <w:rsid w:val="00FC58DE"/>
    <w:rsid w:val="00FD389D"/>
    <w:rsid w:val="00FD47A8"/>
    <w:rsid w:val="00FE0CAC"/>
    <w:rsid w:val="00FE1CD0"/>
    <w:rsid w:val="00FE20F1"/>
    <w:rsid w:val="00FF0DED"/>
    <w:rsid w:val="00FF3586"/>
    <w:rsid w:val="00FF4DA8"/>
    <w:rsid w:val="00FF5803"/>
    <w:rsid w:val="00FF593A"/>
    <w:rsid w:val="00FF59AB"/>
    <w:rsid w:val="00FF61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2164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A10"/>
    <w:pPr>
      <w:spacing w:after="200" w:line="276" w:lineRule="auto"/>
      <w:jc w:val="both"/>
    </w:pPr>
    <w:rPr>
      <w:lang w:val="en-GB"/>
    </w:rPr>
  </w:style>
  <w:style w:type="paragraph" w:styleId="Heading1">
    <w:name w:val="heading 1"/>
    <w:basedOn w:val="Normal"/>
    <w:next w:val="Normal"/>
    <w:link w:val="Heading1Char"/>
    <w:uiPriority w:val="9"/>
    <w:qFormat/>
    <w:rsid w:val="007F2A10"/>
    <w:pPr>
      <w:keepNext/>
      <w:keepLines/>
      <w:numPr>
        <w:numId w:val="1"/>
      </w:numPr>
      <w:spacing w:before="300" w:after="40"/>
      <w:ind w:left="360"/>
      <w:outlineLvl w:val="0"/>
    </w:pPr>
    <w:rPr>
      <w:b/>
      <w:smallCaps/>
      <w:spacing w:val="5"/>
      <w:sz w:val="28"/>
      <w:szCs w:val="32"/>
    </w:rPr>
  </w:style>
  <w:style w:type="paragraph" w:styleId="Heading2">
    <w:name w:val="heading 2"/>
    <w:basedOn w:val="Heading1"/>
    <w:next w:val="Normal"/>
    <w:link w:val="Heading2Char"/>
    <w:uiPriority w:val="9"/>
    <w:qFormat/>
    <w:rsid w:val="007F2A10"/>
    <w:pPr>
      <w:numPr>
        <w:ilvl w:val="1"/>
      </w:numPr>
      <w:outlineLvl w:val="1"/>
    </w:pPr>
    <w:rPr>
      <w:sz w:val="24"/>
    </w:rPr>
  </w:style>
  <w:style w:type="paragraph" w:styleId="Heading3">
    <w:name w:val="heading 3"/>
    <w:basedOn w:val="Normal"/>
    <w:next w:val="Normal"/>
    <w:link w:val="Heading3Char"/>
    <w:uiPriority w:val="9"/>
    <w:qFormat/>
    <w:rsid w:val="004C0AC3"/>
    <w:pPr>
      <w:spacing w:after="120"/>
      <w:outlineLvl w:val="2"/>
    </w:pPr>
    <w:rPr>
      <w:smallCaps/>
      <w:spacing w:val="5"/>
    </w:rPr>
  </w:style>
  <w:style w:type="paragraph" w:styleId="Heading4">
    <w:name w:val="heading 4"/>
    <w:basedOn w:val="Normal"/>
    <w:next w:val="Normal"/>
    <w:link w:val="Heading4Char"/>
    <w:uiPriority w:val="9"/>
    <w:qFormat/>
    <w:rsid w:val="00DA6692"/>
    <w:pPr>
      <w:spacing w:before="240"/>
      <w:outlineLvl w:val="3"/>
    </w:pPr>
    <w:rPr>
      <w:smallCaps/>
      <w:spacing w:val="10"/>
      <w:sz w:val="22"/>
      <w:szCs w:val="22"/>
    </w:rPr>
  </w:style>
  <w:style w:type="paragraph" w:styleId="Heading5">
    <w:name w:val="heading 5"/>
    <w:basedOn w:val="Normal"/>
    <w:next w:val="Normal"/>
    <w:link w:val="Heading5Char"/>
    <w:uiPriority w:val="9"/>
    <w:qFormat/>
    <w:rsid w:val="00DA6692"/>
    <w:pPr>
      <w:spacing w:before="200"/>
      <w:outlineLvl w:val="4"/>
    </w:pPr>
    <w:rPr>
      <w:smallCaps/>
      <w:color w:val="943634"/>
      <w:spacing w:val="10"/>
      <w:sz w:val="22"/>
      <w:szCs w:val="26"/>
    </w:rPr>
  </w:style>
  <w:style w:type="paragraph" w:styleId="Heading6">
    <w:name w:val="heading 6"/>
    <w:basedOn w:val="Normal"/>
    <w:next w:val="Normal"/>
    <w:link w:val="Heading6Char"/>
    <w:uiPriority w:val="9"/>
    <w:qFormat/>
    <w:rsid w:val="00DA6692"/>
    <w:pPr>
      <w:outlineLvl w:val="5"/>
    </w:pPr>
    <w:rPr>
      <w:smallCaps/>
      <w:color w:val="C0504D"/>
      <w:spacing w:val="5"/>
      <w:sz w:val="22"/>
    </w:rPr>
  </w:style>
  <w:style w:type="paragraph" w:styleId="Heading7">
    <w:name w:val="heading 7"/>
    <w:basedOn w:val="Normal"/>
    <w:next w:val="Normal"/>
    <w:link w:val="Heading7Char"/>
    <w:uiPriority w:val="9"/>
    <w:qFormat/>
    <w:rsid w:val="00DA6692"/>
    <w:pPr>
      <w:outlineLvl w:val="6"/>
    </w:pPr>
    <w:rPr>
      <w:b/>
      <w:smallCaps/>
      <w:color w:val="C0504D"/>
      <w:spacing w:val="10"/>
    </w:rPr>
  </w:style>
  <w:style w:type="paragraph" w:styleId="Heading8">
    <w:name w:val="heading 8"/>
    <w:basedOn w:val="Normal"/>
    <w:next w:val="Normal"/>
    <w:link w:val="Heading8Char"/>
    <w:uiPriority w:val="9"/>
    <w:qFormat/>
    <w:rsid w:val="00DA6692"/>
    <w:pPr>
      <w:outlineLvl w:val="7"/>
    </w:pPr>
    <w:rPr>
      <w:b/>
      <w:i/>
      <w:smallCaps/>
      <w:color w:val="943634"/>
    </w:rPr>
  </w:style>
  <w:style w:type="paragraph" w:styleId="Heading9">
    <w:name w:val="heading 9"/>
    <w:basedOn w:val="Normal"/>
    <w:next w:val="Normal"/>
    <w:link w:val="Heading9Char"/>
    <w:uiPriority w:val="9"/>
    <w:qFormat/>
    <w:rsid w:val="00DA6692"/>
    <w:pPr>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1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40544"/>
    <w:pPr>
      <w:jc w:val="right"/>
    </w:pPr>
    <w:rPr>
      <w:b/>
      <w:smallCaps/>
      <w:sz w:val="40"/>
      <w:szCs w:val="48"/>
    </w:rPr>
  </w:style>
  <w:style w:type="character" w:customStyle="1" w:styleId="TitleChar">
    <w:name w:val="Title Char"/>
    <w:link w:val="Title"/>
    <w:uiPriority w:val="10"/>
    <w:rsid w:val="00F40544"/>
    <w:rPr>
      <w:b/>
      <w:smallCaps/>
      <w:sz w:val="40"/>
      <w:szCs w:val="48"/>
    </w:rPr>
  </w:style>
  <w:style w:type="paragraph" w:styleId="Caption">
    <w:name w:val="caption"/>
    <w:basedOn w:val="Normal"/>
    <w:next w:val="Normal"/>
    <w:qFormat/>
    <w:rsid w:val="0019675C"/>
    <w:pPr>
      <w:spacing w:after="0" w:line="240" w:lineRule="auto"/>
      <w:jc w:val="center"/>
    </w:pPr>
    <w:rPr>
      <w:b/>
      <w:bCs/>
      <w:szCs w:val="18"/>
    </w:rPr>
  </w:style>
  <w:style w:type="paragraph" w:customStyle="1" w:styleId="ColorfulList-Accent11">
    <w:name w:val="Colorful List - Accent 11"/>
    <w:basedOn w:val="Normal"/>
    <w:uiPriority w:val="34"/>
    <w:qFormat/>
    <w:rsid w:val="00DA6692"/>
    <w:pPr>
      <w:ind w:left="720"/>
      <w:contextualSpacing/>
    </w:pPr>
  </w:style>
  <w:style w:type="character" w:customStyle="1" w:styleId="Heading1Char">
    <w:name w:val="Heading 1 Char"/>
    <w:link w:val="Heading1"/>
    <w:uiPriority w:val="9"/>
    <w:rsid w:val="007F2A10"/>
    <w:rPr>
      <w:b/>
      <w:smallCaps/>
      <w:spacing w:val="5"/>
      <w:sz w:val="28"/>
      <w:szCs w:val="32"/>
    </w:rPr>
  </w:style>
  <w:style w:type="paragraph" w:styleId="FootnoteText">
    <w:name w:val="footnote text"/>
    <w:basedOn w:val="Normal"/>
    <w:link w:val="FootnoteTextChar"/>
    <w:uiPriority w:val="99"/>
    <w:unhideWhenUsed/>
    <w:rsid w:val="00FF4DA8"/>
    <w:pPr>
      <w:spacing w:after="0" w:line="240" w:lineRule="auto"/>
    </w:pPr>
    <w:rPr>
      <w:sz w:val="18"/>
    </w:rPr>
  </w:style>
  <w:style w:type="character" w:customStyle="1" w:styleId="FootnoteTextChar">
    <w:name w:val="Footnote Text Char"/>
    <w:link w:val="FootnoteText"/>
    <w:uiPriority w:val="99"/>
    <w:rsid w:val="00FF4DA8"/>
    <w:rPr>
      <w:sz w:val="18"/>
    </w:rPr>
  </w:style>
  <w:style w:type="character" w:styleId="FootnoteReference">
    <w:name w:val="footnote reference"/>
    <w:uiPriority w:val="99"/>
    <w:semiHidden/>
    <w:unhideWhenUsed/>
    <w:rsid w:val="00DA6692"/>
    <w:rPr>
      <w:vertAlign w:val="superscript"/>
    </w:rPr>
  </w:style>
  <w:style w:type="character" w:customStyle="1" w:styleId="Heading2Char">
    <w:name w:val="Heading 2 Char"/>
    <w:link w:val="Heading2"/>
    <w:uiPriority w:val="9"/>
    <w:rsid w:val="007F2A10"/>
    <w:rPr>
      <w:b/>
      <w:smallCaps/>
      <w:spacing w:val="5"/>
      <w:sz w:val="24"/>
      <w:szCs w:val="32"/>
    </w:rPr>
  </w:style>
  <w:style w:type="character" w:customStyle="1" w:styleId="Heading3Char">
    <w:name w:val="Heading 3 Char"/>
    <w:link w:val="Heading3"/>
    <w:uiPriority w:val="9"/>
    <w:rsid w:val="004C0AC3"/>
    <w:rPr>
      <w:smallCaps/>
      <w:spacing w:val="5"/>
      <w:sz w:val="24"/>
      <w:szCs w:val="24"/>
    </w:rPr>
  </w:style>
  <w:style w:type="character" w:customStyle="1" w:styleId="Heading4Char">
    <w:name w:val="Heading 4 Char"/>
    <w:link w:val="Heading4"/>
    <w:uiPriority w:val="9"/>
    <w:semiHidden/>
    <w:rsid w:val="00DA6692"/>
    <w:rPr>
      <w:smallCaps/>
      <w:spacing w:val="10"/>
      <w:sz w:val="22"/>
      <w:szCs w:val="22"/>
    </w:rPr>
  </w:style>
  <w:style w:type="character" w:customStyle="1" w:styleId="Heading5Char">
    <w:name w:val="Heading 5 Char"/>
    <w:link w:val="Heading5"/>
    <w:uiPriority w:val="9"/>
    <w:semiHidden/>
    <w:rsid w:val="00DA6692"/>
    <w:rPr>
      <w:smallCaps/>
      <w:color w:val="943634"/>
      <w:spacing w:val="10"/>
      <w:sz w:val="22"/>
      <w:szCs w:val="26"/>
    </w:rPr>
  </w:style>
  <w:style w:type="character" w:customStyle="1" w:styleId="Heading6Char">
    <w:name w:val="Heading 6 Char"/>
    <w:link w:val="Heading6"/>
    <w:uiPriority w:val="9"/>
    <w:semiHidden/>
    <w:rsid w:val="00DA6692"/>
    <w:rPr>
      <w:smallCaps/>
      <w:color w:val="C0504D"/>
      <w:spacing w:val="5"/>
      <w:sz w:val="22"/>
    </w:rPr>
  </w:style>
  <w:style w:type="character" w:customStyle="1" w:styleId="Heading7Char">
    <w:name w:val="Heading 7 Char"/>
    <w:link w:val="Heading7"/>
    <w:uiPriority w:val="9"/>
    <w:semiHidden/>
    <w:rsid w:val="00DA6692"/>
    <w:rPr>
      <w:b/>
      <w:smallCaps/>
      <w:color w:val="C0504D"/>
      <w:spacing w:val="10"/>
    </w:rPr>
  </w:style>
  <w:style w:type="character" w:customStyle="1" w:styleId="Heading8Char">
    <w:name w:val="Heading 8 Char"/>
    <w:link w:val="Heading8"/>
    <w:uiPriority w:val="9"/>
    <w:semiHidden/>
    <w:rsid w:val="00DA6692"/>
    <w:rPr>
      <w:b/>
      <w:i/>
      <w:smallCaps/>
      <w:color w:val="943634"/>
    </w:rPr>
  </w:style>
  <w:style w:type="character" w:customStyle="1" w:styleId="Heading9Char">
    <w:name w:val="Heading 9 Char"/>
    <w:link w:val="Heading9"/>
    <w:uiPriority w:val="9"/>
    <w:semiHidden/>
    <w:rsid w:val="00DA6692"/>
    <w:rPr>
      <w:b/>
      <w:i/>
      <w:smallCaps/>
      <w:color w:val="622423"/>
    </w:rPr>
  </w:style>
  <w:style w:type="paragraph" w:styleId="Subtitle">
    <w:name w:val="Subtitle"/>
    <w:basedOn w:val="Normal"/>
    <w:next w:val="Normal"/>
    <w:link w:val="SubtitleChar"/>
    <w:uiPriority w:val="11"/>
    <w:qFormat/>
    <w:rsid w:val="00DA6692"/>
    <w:pPr>
      <w:spacing w:after="720"/>
      <w:jc w:val="right"/>
    </w:pPr>
    <w:rPr>
      <w:rFonts w:ascii="Cambria" w:hAnsi="Cambria" w:cs="Times New Roman"/>
      <w:szCs w:val="22"/>
    </w:rPr>
  </w:style>
  <w:style w:type="character" w:customStyle="1" w:styleId="SubtitleChar">
    <w:name w:val="Subtitle Char"/>
    <w:link w:val="Subtitle"/>
    <w:uiPriority w:val="11"/>
    <w:rsid w:val="00DA6692"/>
    <w:rPr>
      <w:rFonts w:ascii="Cambria" w:eastAsia="SimSun" w:hAnsi="Cambria" w:cs="Times New Roman"/>
      <w:szCs w:val="22"/>
    </w:rPr>
  </w:style>
  <w:style w:type="character" w:styleId="Strong">
    <w:name w:val="Strong"/>
    <w:uiPriority w:val="22"/>
    <w:qFormat/>
    <w:rsid w:val="00DA6692"/>
    <w:rPr>
      <w:b/>
      <w:color w:val="C0504D"/>
    </w:rPr>
  </w:style>
  <w:style w:type="character" w:styleId="Emphasis">
    <w:name w:val="Emphasis"/>
    <w:uiPriority w:val="20"/>
    <w:qFormat/>
    <w:rsid w:val="00DA6692"/>
    <w:rPr>
      <w:b/>
      <w:i/>
      <w:spacing w:val="10"/>
    </w:rPr>
  </w:style>
  <w:style w:type="paragraph" w:customStyle="1" w:styleId="MediumGrid21">
    <w:name w:val="Medium Grid 21"/>
    <w:basedOn w:val="Normal"/>
    <w:link w:val="MediumGrid2Char"/>
    <w:uiPriority w:val="1"/>
    <w:qFormat/>
    <w:rsid w:val="00DA6692"/>
  </w:style>
  <w:style w:type="character" w:customStyle="1" w:styleId="MediumGrid2Char">
    <w:name w:val="Medium Grid 2 Char"/>
    <w:basedOn w:val="DefaultParagraphFont"/>
    <w:link w:val="MediumGrid21"/>
    <w:uiPriority w:val="1"/>
    <w:rsid w:val="00DA6692"/>
  </w:style>
  <w:style w:type="paragraph" w:customStyle="1" w:styleId="ColorfulGrid-Accent11">
    <w:name w:val="Colorful Grid - Accent 11"/>
    <w:basedOn w:val="Normal"/>
    <w:next w:val="Normal"/>
    <w:link w:val="ColorfulGrid-Accent1Char"/>
    <w:uiPriority w:val="29"/>
    <w:qFormat/>
    <w:rsid w:val="00BE0155"/>
    <w:pPr>
      <w:ind w:left="851" w:right="851"/>
    </w:pPr>
    <w:rPr>
      <w:i/>
    </w:rPr>
  </w:style>
  <w:style w:type="character" w:customStyle="1" w:styleId="ColorfulGrid-Accent1Char">
    <w:name w:val="Colorful Grid - Accent 1 Char"/>
    <w:link w:val="ColorfulGrid-Accent11"/>
    <w:uiPriority w:val="29"/>
    <w:rsid w:val="00BE0155"/>
    <w:rPr>
      <w:i/>
    </w:rPr>
  </w:style>
  <w:style w:type="paragraph" w:customStyle="1" w:styleId="LightShading-Accent21">
    <w:name w:val="Light Shading - Accent 21"/>
    <w:basedOn w:val="Normal"/>
    <w:next w:val="Normal"/>
    <w:link w:val="LightShading-Accent2Char"/>
    <w:uiPriority w:val="30"/>
    <w:qFormat/>
    <w:rsid w:val="00DA6692"/>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LightShading-Accent2Char">
    <w:name w:val="Light Shading - Accent 2 Char"/>
    <w:link w:val="LightShading-Accent21"/>
    <w:uiPriority w:val="30"/>
    <w:rsid w:val="00DA6692"/>
    <w:rPr>
      <w:b/>
      <w:i/>
      <w:color w:val="FFFFFF"/>
      <w:shd w:val="clear" w:color="auto" w:fill="C0504D"/>
    </w:rPr>
  </w:style>
  <w:style w:type="character" w:customStyle="1" w:styleId="PlainTable31">
    <w:name w:val="Plain Table 31"/>
    <w:uiPriority w:val="19"/>
    <w:qFormat/>
    <w:rsid w:val="00DA6692"/>
    <w:rPr>
      <w:i/>
    </w:rPr>
  </w:style>
  <w:style w:type="character" w:customStyle="1" w:styleId="PlainTable41">
    <w:name w:val="Plain Table 41"/>
    <w:uiPriority w:val="21"/>
    <w:qFormat/>
    <w:rsid w:val="00DA6692"/>
    <w:rPr>
      <w:b/>
      <w:i/>
      <w:color w:val="C0504D"/>
      <w:spacing w:val="10"/>
    </w:rPr>
  </w:style>
  <w:style w:type="character" w:customStyle="1" w:styleId="PlainTable51">
    <w:name w:val="Plain Table 51"/>
    <w:uiPriority w:val="31"/>
    <w:qFormat/>
    <w:rsid w:val="00DA6692"/>
    <w:rPr>
      <w:b/>
    </w:rPr>
  </w:style>
  <w:style w:type="character" w:customStyle="1" w:styleId="TableGridLight1">
    <w:name w:val="Table Grid Light1"/>
    <w:uiPriority w:val="32"/>
    <w:qFormat/>
    <w:rsid w:val="00DA6692"/>
    <w:rPr>
      <w:b/>
      <w:bCs/>
      <w:smallCaps/>
      <w:spacing w:val="5"/>
      <w:sz w:val="22"/>
      <w:szCs w:val="22"/>
      <w:u w:val="single"/>
    </w:rPr>
  </w:style>
  <w:style w:type="character" w:customStyle="1" w:styleId="GridTable1Light1">
    <w:name w:val="Grid Table 1 Light1"/>
    <w:uiPriority w:val="33"/>
    <w:qFormat/>
    <w:rsid w:val="00DA6692"/>
    <w:rPr>
      <w:rFonts w:ascii="Cambria" w:eastAsia="SimSun" w:hAnsi="Cambria" w:cs="Times New Roman"/>
      <w:i/>
      <w:iCs/>
      <w:sz w:val="20"/>
      <w:szCs w:val="20"/>
    </w:rPr>
  </w:style>
  <w:style w:type="paragraph" w:customStyle="1" w:styleId="GridTable31">
    <w:name w:val="Grid Table 31"/>
    <w:basedOn w:val="Heading1"/>
    <w:next w:val="Normal"/>
    <w:uiPriority w:val="39"/>
    <w:unhideWhenUsed/>
    <w:qFormat/>
    <w:rsid w:val="00DA6692"/>
    <w:pPr>
      <w:outlineLvl w:val="9"/>
    </w:pPr>
    <w:rPr>
      <w:lang w:bidi="en-US"/>
    </w:rPr>
  </w:style>
  <w:style w:type="paragraph" w:customStyle="1" w:styleId="QuoteReference">
    <w:name w:val="Quote Reference"/>
    <w:basedOn w:val="ColorfulGrid-Accent11"/>
    <w:link w:val="QuoteReferenceChar"/>
    <w:qFormat/>
    <w:rsid w:val="00BE0155"/>
    <w:pPr>
      <w:ind w:left="0" w:right="0" w:firstLine="590"/>
      <w:jc w:val="right"/>
    </w:pPr>
    <w:rPr>
      <w:sz w:val="18"/>
      <w:szCs w:val="18"/>
    </w:rPr>
  </w:style>
  <w:style w:type="character" w:customStyle="1" w:styleId="QuoteReferenceChar">
    <w:name w:val="Quote Reference Char"/>
    <w:link w:val="QuoteReference"/>
    <w:rsid w:val="00BE0155"/>
    <w:rPr>
      <w:i/>
      <w:sz w:val="18"/>
      <w:szCs w:val="18"/>
    </w:rPr>
  </w:style>
  <w:style w:type="paragraph" w:customStyle="1" w:styleId="ColorfulShading-Accent11">
    <w:name w:val="Colorful Shading - Accent 11"/>
    <w:hidden/>
    <w:uiPriority w:val="99"/>
    <w:semiHidden/>
    <w:rsid w:val="007A7BE1"/>
    <w:rPr>
      <w:lang w:val="en-GB"/>
    </w:rPr>
  </w:style>
  <w:style w:type="paragraph" w:styleId="TOC1">
    <w:name w:val="toc 1"/>
    <w:basedOn w:val="Normal"/>
    <w:next w:val="Normal"/>
    <w:autoRedefine/>
    <w:uiPriority w:val="39"/>
    <w:unhideWhenUsed/>
    <w:rsid w:val="006C663B"/>
    <w:pPr>
      <w:spacing w:before="120" w:after="120"/>
      <w:jc w:val="left"/>
    </w:pPr>
    <w:rPr>
      <w:rFonts w:cs="Calibri"/>
      <w:b/>
      <w:bCs/>
      <w:caps/>
    </w:rPr>
  </w:style>
  <w:style w:type="paragraph" w:styleId="TOC2">
    <w:name w:val="toc 2"/>
    <w:basedOn w:val="Normal"/>
    <w:next w:val="Normal"/>
    <w:autoRedefine/>
    <w:uiPriority w:val="39"/>
    <w:unhideWhenUsed/>
    <w:rsid w:val="00711954"/>
    <w:pPr>
      <w:spacing w:after="0"/>
      <w:ind w:left="200"/>
      <w:jc w:val="left"/>
    </w:pPr>
    <w:rPr>
      <w:rFonts w:cs="Calibri"/>
      <w:smallCaps/>
    </w:rPr>
  </w:style>
  <w:style w:type="character" w:styleId="Hyperlink">
    <w:name w:val="Hyperlink"/>
    <w:uiPriority w:val="99"/>
    <w:unhideWhenUsed/>
    <w:rsid w:val="00711954"/>
    <w:rPr>
      <w:color w:val="0000FF"/>
      <w:u w:val="single"/>
    </w:rPr>
  </w:style>
  <w:style w:type="paragraph" w:styleId="TOC3">
    <w:name w:val="toc 3"/>
    <w:basedOn w:val="Normal"/>
    <w:next w:val="Normal"/>
    <w:autoRedefine/>
    <w:uiPriority w:val="39"/>
    <w:unhideWhenUsed/>
    <w:rsid w:val="00711954"/>
    <w:pPr>
      <w:spacing w:after="0"/>
      <w:ind w:left="400"/>
      <w:jc w:val="left"/>
    </w:pPr>
    <w:rPr>
      <w:rFonts w:cs="Calibri"/>
      <w:i/>
      <w:iCs/>
    </w:rPr>
  </w:style>
  <w:style w:type="paragraph" w:styleId="TOC4">
    <w:name w:val="toc 4"/>
    <w:basedOn w:val="Normal"/>
    <w:next w:val="Normal"/>
    <w:autoRedefine/>
    <w:uiPriority w:val="39"/>
    <w:unhideWhenUsed/>
    <w:rsid w:val="00711954"/>
    <w:pPr>
      <w:spacing w:after="0"/>
      <w:ind w:left="600"/>
      <w:jc w:val="left"/>
    </w:pPr>
    <w:rPr>
      <w:rFonts w:cs="Calibri"/>
      <w:sz w:val="18"/>
      <w:szCs w:val="18"/>
    </w:rPr>
  </w:style>
  <w:style w:type="paragraph" w:styleId="TOC5">
    <w:name w:val="toc 5"/>
    <w:basedOn w:val="Normal"/>
    <w:next w:val="Normal"/>
    <w:autoRedefine/>
    <w:uiPriority w:val="39"/>
    <w:unhideWhenUsed/>
    <w:rsid w:val="00711954"/>
    <w:pPr>
      <w:spacing w:after="0"/>
      <w:ind w:left="800"/>
      <w:jc w:val="left"/>
    </w:pPr>
    <w:rPr>
      <w:rFonts w:cs="Calibri"/>
      <w:sz w:val="18"/>
      <w:szCs w:val="18"/>
    </w:rPr>
  </w:style>
  <w:style w:type="paragraph" w:styleId="TOC6">
    <w:name w:val="toc 6"/>
    <w:basedOn w:val="Normal"/>
    <w:next w:val="Normal"/>
    <w:autoRedefine/>
    <w:uiPriority w:val="39"/>
    <w:unhideWhenUsed/>
    <w:rsid w:val="00711954"/>
    <w:pPr>
      <w:spacing w:after="0"/>
      <w:ind w:left="1000"/>
      <w:jc w:val="left"/>
    </w:pPr>
    <w:rPr>
      <w:rFonts w:cs="Calibri"/>
      <w:sz w:val="18"/>
      <w:szCs w:val="18"/>
    </w:rPr>
  </w:style>
  <w:style w:type="paragraph" w:styleId="TOC7">
    <w:name w:val="toc 7"/>
    <w:basedOn w:val="Normal"/>
    <w:next w:val="Normal"/>
    <w:autoRedefine/>
    <w:uiPriority w:val="39"/>
    <w:unhideWhenUsed/>
    <w:rsid w:val="00711954"/>
    <w:pPr>
      <w:spacing w:after="0"/>
      <w:ind w:left="1200"/>
      <w:jc w:val="left"/>
    </w:pPr>
    <w:rPr>
      <w:rFonts w:cs="Calibri"/>
      <w:sz w:val="18"/>
      <w:szCs w:val="18"/>
    </w:rPr>
  </w:style>
  <w:style w:type="paragraph" w:styleId="TOC8">
    <w:name w:val="toc 8"/>
    <w:basedOn w:val="Normal"/>
    <w:next w:val="Normal"/>
    <w:autoRedefine/>
    <w:uiPriority w:val="39"/>
    <w:unhideWhenUsed/>
    <w:rsid w:val="00711954"/>
    <w:pPr>
      <w:spacing w:after="0"/>
      <w:ind w:left="1400"/>
      <w:jc w:val="left"/>
    </w:pPr>
    <w:rPr>
      <w:rFonts w:cs="Calibri"/>
      <w:sz w:val="18"/>
      <w:szCs w:val="18"/>
    </w:rPr>
  </w:style>
  <w:style w:type="paragraph" w:styleId="TOC9">
    <w:name w:val="toc 9"/>
    <w:basedOn w:val="Normal"/>
    <w:next w:val="Normal"/>
    <w:autoRedefine/>
    <w:uiPriority w:val="39"/>
    <w:unhideWhenUsed/>
    <w:rsid w:val="00711954"/>
    <w:pPr>
      <w:spacing w:after="0"/>
      <w:ind w:left="1600"/>
      <w:jc w:val="left"/>
    </w:pPr>
    <w:rPr>
      <w:rFonts w:cs="Calibri"/>
      <w:sz w:val="18"/>
      <w:szCs w:val="18"/>
    </w:rPr>
  </w:style>
  <w:style w:type="paragraph" w:styleId="Footer">
    <w:name w:val="footer"/>
    <w:basedOn w:val="Normal"/>
    <w:link w:val="FooterChar"/>
    <w:uiPriority w:val="99"/>
    <w:unhideWhenUsed/>
    <w:rsid w:val="00755657"/>
    <w:pPr>
      <w:tabs>
        <w:tab w:val="center" w:pos="4680"/>
        <w:tab w:val="right" w:pos="9360"/>
      </w:tabs>
    </w:pPr>
  </w:style>
  <w:style w:type="character" w:customStyle="1" w:styleId="FooterChar">
    <w:name w:val="Footer Char"/>
    <w:basedOn w:val="DefaultParagraphFont"/>
    <w:link w:val="Footer"/>
    <w:uiPriority w:val="99"/>
    <w:rsid w:val="00755657"/>
  </w:style>
  <w:style w:type="character" w:styleId="PageNumber">
    <w:name w:val="page number"/>
    <w:basedOn w:val="DefaultParagraphFont"/>
    <w:uiPriority w:val="99"/>
    <w:semiHidden/>
    <w:unhideWhenUsed/>
    <w:rsid w:val="00755657"/>
  </w:style>
  <w:style w:type="paragraph" w:styleId="Header">
    <w:name w:val="header"/>
    <w:basedOn w:val="Normal"/>
    <w:link w:val="HeaderChar"/>
    <w:uiPriority w:val="99"/>
    <w:unhideWhenUsed/>
    <w:rsid w:val="00755657"/>
    <w:pPr>
      <w:tabs>
        <w:tab w:val="center" w:pos="4680"/>
        <w:tab w:val="right" w:pos="9360"/>
      </w:tabs>
    </w:pPr>
  </w:style>
  <w:style w:type="character" w:customStyle="1" w:styleId="HeaderChar">
    <w:name w:val="Header Char"/>
    <w:basedOn w:val="DefaultParagraphFont"/>
    <w:link w:val="Header"/>
    <w:uiPriority w:val="99"/>
    <w:rsid w:val="00755657"/>
  </w:style>
  <w:style w:type="paragraph" w:styleId="BalloonText">
    <w:name w:val="Balloon Text"/>
    <w:basedOn w:val="Normal"/>
    <w:link w:val="BalloonTextChar"/>
    <w:uiPriority w:val="99"/>
    <w:semiHidden/>
    <w:unhideWhenUsed/>
    <w:rsid w:val="00DB7190"/>
    <w:rPr>
      <w:sz w:val="26"/>
      <w:szCs w:val="26"/>
    </w:rPr>
  </w:style>
  <w:style w:type="character" w:customStyle="1" w:styleId="BalloonTextChar">
    <w:name w:val="Balloon Text Char"/>
    <w:link w:val="BalloonText"/>
    <w:uiPriority w:val="99"/>
    <w:semiHidden/>
    <w:rsid w:val="00DB7190"/>
    <w:rPr>
      <w:rFonts w:ascii="Times New Roman" w:hAnsi="Times New Roman" w:cs="Times New Roman"/>
      <w:sz w:val="26"/>
      <w:szCs w:val="26"/>
    </w:rPr>
  </w:style>
  <w:style w:type="paragraph" w:customStyle="1" w:styleId="Boxheading2">
    <w:name w:val="Box heading 2"/>
    <w:basedOn w:val="Heading1"/>
    <w:next w:val="Normal"/>
    <w:autoRedefine/>
    <w:rsid w:val="00DE2A42"/>
    <w:pPr>
      <w:framePr w:h="4133" w:hRule="exact" w:hSpace="180" w:wrap="around" w:vAnchor="text" w:hAnchor="margin" w:y="-46"/>
      <w:numPr>
        <w:numId w:val="0"/>
      </w:numPr>
      <w:spacing w:before="0" w:after="120" w:line="240" w:lineRule="auto"/>
      <w:jc w:val="center"/>
      <w:outlineLvl w:val="9"/>
    </w:pPr>
    <w:rPr>
      <w:rFonts w:cs="Calibri"/>
      <w:noProof/>
      <w:color w:val="000000"/>
      <w:sz w:val="20"/>
      <w:szCs w:val="20"/>
      <w:lang w:eastAsia="ja-JP"/>
    </w:rPr>
  </w:style>
  <w:style w:type="paragraph" w:customStyle="1" w:styleId="Boxtext2">
    <w:name w:val="Box text 2"/>
    <w:basedOn w:val="Boxheading2"/>
    <w:autoRedefine/>
    <w:rsid w:val="00FC04C2"/>
    <w:pPr>
      <w:framePr w:wrap="around"/>
    </w:pPr>
  </w:style>
  <w:style w:type="paragraph" w:customStyle="1" w:styleId="Listbulleted1">
    <w:name w:val="List bulleted 1"/>
    <w:basedOn w:val="Normal"/>
    <w:autoRedefine/>
    <w:rsid w:val="00DE4851"/>
    <w:pPr>
      <w:numPr>
        <w:numId w:val="2"/>
      </w:numPr>
      <w:spacing w:after="60"/>
    </w:pPr>
    <w:rPr>
      <w:rFonts w:ascii="Times" w:hAnsi="Times"/>
      <w:color w:val="000000"/>
      <w:lang w:eastAsia="ja-JP"/>
    </w:rPr>
  </w:style>
  <w:style w:type="paragraph" w:customStyle="1" w:styleId="Listnumbered1">
    <w:name w:val="List numbered 1"/>
    <w:basedOn w:val="Normal"/>
    <w:autoRedefine/>
    <w:rsid w:val="00DE4851"/>
    <w:pPr>
      <w:numPr>
        <w:numId w:val="3"/>
      </w:numPr>
      <w:spacing w:after="60"/>
    </w:pPr>
    <w:rPr>
      <w:rFonts w:ascii="Times" w:hAnsi="Times"/>
      <w:color w:val="000000"/>
      <w:lang w:eastAsia="ja-JP"/>
    </w:rPr>
  </w:style>
  <w:style w:type="paragraph" w:styleId="EndnoteText">
    <w:name w:val="endnote text"/>
    <w:basedOn w:val="Normal"/>
    <w:link w:val="EndnoteTextChar"/>
    <w:uiPriority w:val="99"/>
    <w:semiHidden/>
    <w:unhideWhenUsed/>
    <w:rsid w:val="00545A28"/>
  </w:style>
  <w:style w:type="character" w:customStyle="1" w:styleId="EndnoteTextChar">
    <w:name w:val="Endnote Text Char"/>
    <w:basedOn w:val="DefaultParagraphFont"/>
    <w:link w:val="EndnoteText"/>
    <w:uiPriority w:val="99"/>
    <w:semiHidden/>
    <w:rsid w:val="00545A28"/>
  </w:style>
  <w:style w:type="character" w:styleId="EndnoteReference">
    <w:name w:val="endnote reference"/>
    <w:uiPriority w:val="99"/>
    <w:semiHidden/>
    <w:unhideWhenUsed/>
    <w:rsid w:val="00545A28"/>
    <w:rPr>
      <w:vertAlign w:val="superscript"/>
    </w:rPr>
  </w:style>
  <w:style w:type="character" w:customStyle="1" w:styleId="st">
    <w:name w:val="st"/>
    <w:basedOn w:val="DefaultParagraphFont"/>
    <w:rsid w:val="00A1178A"/>
  </w:style>
  <w:style w:type="paragraph" w:customStyle="1" w:styleId="Annex1">
    <w:name w:val="Annex 1"/>
    <w:basedOn w:val="Heading1"/>
    <w:qFormat/>
    <w:rsid w:val="00FC04C2"/>
    <w:pPr>
      <w:pageBreakBefore/>
      <w:numPr>
        <w:numId w:val="0"/>
      </w:numPr>
    </w:pPr>
  </w:style>
  <w:style w:type="character" w:styleId="CommentReference">
    <w:name w:val="annotation reference"/>
    <w:uiPriority w:val="99"/>
    <w:semiHidden/>
    <w:unhideWhenUsed/>
    <w:rsid w:val="005F6549"/>
    <w:rPr>
      <w:sz w:val="16"/>
      <w:szCs w:val="16"/>
    </w:rPr>
  </w:style>
  <w:style w:type="paragraph" w:styleId="CommentText">
    <w:name w:val="annotation text"/>
    <w:basedOn w:val="Normal"/>
    <w:link w:val="CommentTextChar"/>
    <w:uiPriority w:val="99"/>
    <w:unhideWhenUsed/>
    <w:rsid w:val="005F6549"/>
  </w:style>
  <w:style w:type="character" w:customStyle="1" w:styleId="CommentTextChar">
    <w:name w:val="Comment Text Char"/>
    <w:basedOn w:val="DefaultParagraphFont"/>
    <w:link w:val="CommentText"/>
    <w:uiPriority w:val="99"/>
    <w:rsid w:val="005F6549"/>
  </w:style>
  <w:style w:type="paragraph" w:styleId="CommentSubject">
    <w:name w:val="annotation subject"/>
    <w:basedOn w:val="CommentText"/>
    <w:next w:val="CommentText"/>
    <w:link w:val="CommentSubjectChar"/>
    <w:uiPriority w:val="99"/>
    <w:semiHidden/>
    <w:unhideWhenUsed/>
    <w:rsid w:val="005F6549"/>
    <w:rPr>
      <w:b/>
      <w:bCs/>
    </w:rPr>
  </w:style>
  <w:style w:type="character" w:customStyle="1" w:styleId="CommentSubjectChar">
    <w:name w:val="Comment Subject Char"/>
    <w:link w:val="CommentSubject"/>
    <w:uiPriority w:val="99"/>
    <w:semiHidden/>
    <w:rsid w:val="005F6549"/>
    <w:rPr>
      <w:b/>
      <w:bCs/>
    </w:rPr>
  </w:style>
  <w:style w:type="character" w:styleId="LineNumber">
    <w:name w:val="line number"/>
    <w:basedOn w:val="DefaultParagraphFont"/>
    <w:uiPriority w:val="99"/>
    <w:semiHidden/>
    <w:unhideWhenUsed/>
    <w:rsid w:val="00B11A54"/>
  </w:style>
  <w:style w:type="character" w:customStyle="1" w:styleId="tgc">
    <w:name w:val="_tgc"/>
    <w:basedOn w:val="DefaultParagraphFont"/>
    <w:rsid w:val="007355BF"/>
  </w:style>
  <w:style w:type="paragraph" w:styleId="NormalWeb">
    <w:name w:val="Normal (Web)"/>
    <w:basedOn w:val="Normal"/>
    <w:uiPriority w:val="99"/>
    <w:unhideWhenUsed/>
    <w:rsid w:val="00F8735A"/>
    <w:pPr>
      <w:spacing w:before="100" w:beforeAutospacing="1" w:after="100" w:afterAutospacing="1"/>
    </w:pPr>
  </w:style>
  <w:style w:type="character" w:customStyle="1" w:styleId="UnresolvedMention1">
    <w:name w:val="Unresolved Mention1"/>
    <w:uiPriority w:val="99"/>
    <w:semiHidden/>
    <w:unhideWhenUsed/>
    <w:rsid w:val="0051355E"/>
    <w:rPr>
      <w:color w:val="808080"/>
      <w:shd w:val="clear" w:color="auto" w:fill="E6E6E6"/>
    </w:rPr>
  </w:style>
  <w:style w:type="character" w:customStyle="1" w:styleId="m3679555588498779932msofootnotereference">
    <w:name w:val="m_3679555588498779932msofootnotereference"/>
    <w:basedOn w:val="DefaultParagraphFont"/>
    <w:rsid w:val="00E02132"/>
  </w:style>
  <w:style w:type="character" w:customStyle="1" w:styleId="Mentionnonrsolue1">
    <w:name w:val="Mention non résolue1"/>
    <w:uiPriority w:val="99"/>
    <w:semiHidden/>
    <w:unhideWhenUsed/>
    <w:rsid w:val="00AA4B39"/>
    <w:rPr>
      <w:color w:val="808080"/>
      <w:shd w:val="clear" w:color="auto" w:fill="E6E6E6"/>
    </w:rPr>
  </w:style>
  <w:style w:type="character" w:customStyle="1" w:styleId="apple-converted-space">
    <w:name w:val="apple-converted-space"/>
    <w:basedOn w:val="DefaultParagraphFont"/>
    <w:rsid w:val="00785422"/>
  </w:style>
  <w:style w:type="character" w:customStyle="1" w:styleId="UnresolvedMention2">
    <w:name w:val="Unresolved Mention2"/>
    <w:uiPriority w:val="99"/>
    <w:semiHidden/>
    <w:unhideWhenUsed/>
    <w:rsid w:val="008D71C0"/>
    <w:rPr>
      <w:color w:val="808080"/>
      <w:shd w:val="clear" w:color="auto" w:fill="E6E6E6"/>
    </w:rPr>
  </w:style>
  <w:style w:type="paragraph" w:styleId="BodyText">
    <w:name w:val="Body Text"/>
    <w:basedOn w:val="Normal"/>
    <w:link w:val="BodyTextChar"/>
    <w:uiPriority w:val="99"/>
    <w:semiHidden/>
    <w:unhideWhenUsed/>
    <w:rsid w:val="007F2A10"/>
    <w:pPr>
      <w:spacing w:after="120"/>
    </w:pPr>
  </w:style>
  <w:style w:type="character" w:customStyle="1" w:styleId="BodyTextChar">
    <w:name w:val="Body Text Char"/>
    <w:basedOn w:val="DefaultParagraphFont"/>
    <w:link w:val="BodyText"/>
    <w:uiPriority w:val="99"/>
    <w:semiHidden/>
    <w:rsid w:val="007F2A10"/>
  </w:style>
  <w:style w:type="character" w:styleId="FollowedHyperlink">
    <w:name w:val="FollowedHyperlink"/>
    <w:uiPriority w:val="99"/>
    <w:semiHidden/>
    <w:unhideWhenUsed/>
    <w:rsid w:val="00E73BBE"/>
    <w:rPr>
      <w:color w:val="954F72"/>
      <w:u w:val="single"/>
    </w:rPr>
  </w:style>
  <w:style w:type="paragraph" w:styleId="Revision">
    <w:name w:val="Revision"/>
    <w:hidden/>
    <w:uiPriority w:val="99"/>
    <w:semiHidden/>
    <w:rsid w:val="000121C6"/>
    <w:rPr>
      <w:lang w:val="en-GB"/>
    </w:rPr>
  </w:style>
  <w:style w:type="paragraph" w:styleId="ListParagraph">
    <w:name w:val="List Paragraph"/>
    <w:basedOn w:val="Normal"/>
    <w:uiPriority w:val="34"/>
    <w:qFormat/>
    <w:rsid w:val="004C5E1C"/>
    <w:pPr>
      <w:ind w:left="720"/>
      <w:contextualSpacing/>
    </w:pPr>
  </w:style>
  <w:style w:type="character" w:customStyle="1" w:styleId="UnresolvedMention">
    <w:name w:val="Unresolved Mention"/>
    <w:basedOn w:val="DefaultParagraphFont"/>
    <w:uiPriority w:val="99"/>
    <w:semiHidden/>
    <w:unhideWhenUsed/>
    <w:rsid w:val="00BA784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A10"/>
    <w:pPr>
      <w:spacing w:after="200" w:line="276" w:lineRule="auto"/>
      <w:jc w:val="both"/>
    </w:pPr>
    <w:rPr>
      <w:lang w:val="en-GB"/>
    </w:rPr>
  </w:style>
  <w:style w:type="paragraph" w:styleId="Heading1">
    <w:name w:val="heading 1"/>
    <w:basedOn w:val="Normal"/>
    <w:next w:val="Normal"/>
    <w:link w:val="Heading1Char"/>
    <w:uiPriority w:val="9"/>
    <w:qFormat/>
    <w:rsid w:val="007F2A10"/>
    <w:pPr>
      <w:keepNext/>
      <w:keepLines/>
      <w:numPr>
        <w:numId w:val="1"/>
      </w:numPr>
      <w:spacing w:before="300" w:after="40"/>
      <w:ind w:left="360"/>
      <w:outlineLvl w:val="0"/>
    </w:pPr>
    <w:rPr>
      <w:b/>
      <w:smallCaps/>
      <w:spacing w:val="5"/>
      <w:sz w:val="28"/>
      <w:szCs w:val="32"/>
    </w:rPr>
  </w:style>
  <w:style w:type="paragraph" w:styleId="Heading2">
    <w:name w:val="heading 2"/>
    <w:basedOn w:val="Heading1"/>
    <w:next w:val="Normal"/>
    <w:link w:val="Heading2Char"/>
    <w:uiPriority w:val="9"/>
    <w:qFormat/>
    <w:rsid w:val="007F2A10"/>
    <w:pPr>
      <w:numPr>
        <w:ilvl w:val="1"/>
      </w:numPr>
      <w:outlineLvl w:val="1"/>
    </w:pPr>
    <w:rPr>
      <w:sz w:val="24"/>
    </w:rPr>
  </w:style>
  <w:style w:type="paragraph" w:styleId="Heading3">
    <w:name w:val="heading 3"/>
    <w:basedOn w:val="Normal"/>
    <w:next w:val="Normal"/>
    <w:link w:val="Heading3Char"/>
    <w:uiPriority w:val="9"/>
    <w:qFormat/>
    <w:rsid w:val="004C0AC3"/>
    <w:pPr>
      <w:spacing w:after="120"/>
      <w:outlineLvl w:val="2"/>
    </w:pPr>
    <w:rPr>
      <w:smallCaps/>
      <w:spacing w:val="5"/>
    </w:rPr>
  </w:style>
  <w:style w:type="paragraph" w:styleId="Heading4">
    <w:name w:val="heading 4"/>
    <w:basedOn w:val="Normal"/>
    <w:next w:val="Normal"/>
    <w:link w:val="Heading4Char"/>
    <w:uiPriority w:val="9"/>
    <w:qFormat/>
    <w:rsid w:val="00DA6692"/>
    <w:pPr>
      <w:spacing w:before="240"/>
      <w:outlineLvl w:val="3"/>
    </w:pPr>
    <w:rPr>
      <w:smallCaps/>
      <w:spacing w:val="10"/>
      <w:sz w:val="22"/>
      <w:szCs w:val="22"/>
    </w:rPr>
  </w:style>
  <w:style w:type="paragraph" w:styleId="Heading5">
    <w:name w:val="heading 5"/>
    <w:basedOn w:val="Normal"/>
    <w:next w:val="Normal"/>
    <w:link w:val="Heading5Char"/>
    <w:uiPriority w:val="9"/>
    <w:qFormat/>
    <w:rsid w:val="00DA6692"/>
    <w:pPr>
      <w:spacing w:before="200"/>
      <w:outlineLvl w:val="4"/>
    </w:pPr>
    <w:rPr>
      <w:smallCaps/>
      <w:color w:val="943634"/>
      <w:spacing w:val="10"/>
      <w:sz w:val="22"/>
      <w:szCs w:val="26"/>
    </w:rPr>
  </w:style>
  <w:style w:type="paragraph" w:styleId="Heading6">
    <w:name w:val="heading 6"/>
    <w:basedOn w:val="Normal"/>
    <w:next w:val="Normal"/>
    <w:link w:val="Heading6Char"/>
    <w:uiPriority w:val="9"/>
    <w:qFormat/>
    <w:rsid w:val="00DA6692"/>
    <w:pPr>
      <w:outlineLvl w:val="5"/>
    </w:pPr>
    <w:rPr>
      <w:smallCaps/>
      <w:color w:val="C0504D"/>
      <w:spacing w:val="5"/>
      <w:sz w:val="22"/>
    </w:rPr>
  </w:style>
  <w:style w:type="paragraph" w:styleId="Heading7">
    <w:name w:val="heading 7"/>
    <w:basedOn w:val="Normal"/>
    <w:next w:val="Normal"/>
    <w:link w:val="Heading7Char"/>
    <w:uiPriority w:val="9"/>
    <w:qFormat/>
    <w:rsid w:val="00DA6692"/>
    <w:pPr>
      <w:outlineLvl w:val="6"/>
    </w:pPr>
    <w:rPr>
      <w:b/>
      <w:smallCaps/>
      <w:color w:val="C0504D"/>
      <w:spacing w:val="10"/>
    </w:rPr>
  </w:style>
  <w:style w:type="paragraph" w:styleId="Heading8">
    <w:name w:val="heading 8"/>
    <w:basedOn w:val="Normal"/>
    <w:next w:val="Normal"/>
    <w:link w:val="Heading8Char"/>
    <w:uiPriority w:val="9"/>
    <w:qFormat/>
    <w:rsid w:val="00DA6692"/>
    <w:pPr>
      <w:outlineLvl w:val="7"/>
    </w:pPr>
    <w:rPr>
      <w:b/>
      <w:i/>
      <w:smallCaps/>
      <w:color w:val="943634"/>
    </w:rPr>
  </w:style>
  <w:style w:type="paragraph" w:styleId="Heading9">
    <w:name w:val="heading 9"/>
    <w:basedOn w:val="Normal"/>
    <w:next w:val="Normal"/>
    <w:link w:val="Heading9Char"/>
    <w:uiPriority w:val="9"/>
    <w:qFormat/>
    <w:rsid w:val="00DA6692"/>
    <w:pPr>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1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40544"/>
    <w:pPr>
      <w:jc w:val="right"/>
    </w:pPr>
    <w:rPr>
      <w:b/>
      <w:smallCaps/>
      <w:sz w:val="40"/>
      <w:szCs w:val="48"/>
    </w:rPr>
  </w:style>
  <w:style w:type="character" w:customStyle="1" w:styleId="TitleChar">
    <w:name w:val="Title Char"/>
    <w:link w:val="Title"/>
    <w:uiPriority w:val="10"/>
    <w:rsid w:val="00F40544"/>
    <w:rPr>
      <w:b/>
      <w:smallCaps/>
      <w:sz w:val="40"/>
      <w:szCs w:val="48"/>
    </w:rPr>
  </w:style>
  <w:style w:type="paragraph" w:styleId="Caption">
    <w:name w:val="caption"/>
    <w:basedOn w:val="Normal"/>
    <w:next w:val="Normal"/>
    <w:qFormat/>
    <w:rsid w:val="0019675C"/>
    <w:pPr>
      <w:spacing w:after="0" w:line="240" w:lineRule="auto"/>
      <w:jc w:val="center"/>
    </w:pPr>
    <w:rPr>
      <w:b/>
      <w:bCs/>
      <w:szCs w:val="18"/>
    </w:rPr>
  </w:style>
  <w:style w:type="paragraph" w:customStyle="1" w:styleId="ColorfulList-Accent11">
    <w:name w:val="Colorful List - Accent 11"/>
    <w:basedOn w:val="Normal"/>
    <w:uiPriority w:val="34"/>
    <w:qFormat/>
    <w:rsid w:val="00DA6692"/>
    <w:pPr>
      <w:ind w:left="720"/>
      <w:contextualSpacing/>
    </w:pPr>
  </w:style>
  <w:style w:type="character" w:customStyle="1" w:styleId="Heading1Char">
    <w:name w:val="Heading 1 Char"/>
    <w:link w:val="Heading1"/>
    <w:uiPriority w:val="9"/>
    <w:rsid w:val="007F2A10"/>
    <w:rPr>
      <w:b/>
      <w:smallCaps/>
      <w:spacing w:val="5"/>
      <w:sz w:val="28"/>
      <w:szCs w:val="32"/>
    </w:rPr>
  </w:style>
  <w:style w:type="paragraph" w:styleId="FootnoteText">
    <w:name w:val="footnote text"/>
    <w:basedOn w:val="Normal"/>
    <w:link w:val="FootnoteTextChar"/>
    <w:uiPriority w:val="99"/>
    <w:unhideWhenUsed/>
    <w:rsid w:val="00FF4DA8"/>
    <w:pPr>
      <w:spacing w:after="0" w:line="240" w:lineRule="auto"/>
    </w:pPr>
    <w:rPr>
      <w:sz w:val="18"/>
    </w:rPr>
  </w:style>
  <w:style w:type="character" w:customStyle="1" w:styleId="FootnoteTextChar">
    <w:name w:val="Footnote Text Char"/>
    <w:link w:val="FootnoteText"/>
    <w:uiPriority w:val="99"/>
    <w:rsid w:val="00FF4DA8"/>
    <w:rPr>
      <w:sz w:val="18"/>
    </w:rPr>
  </w:style>
  <w:style w:type="character" w:styleId="FootnoteReference">
    <w:name w:val="footnote reference"/>
    <w:uiPriority w:val="99"/>
    <w:semiHidden/>
    <w:unhideWhenUsed/>
    <w:rsid w:val="00DA6692"/>
    <w:rPr>
      <w:vertAlign w:val="superscript"/>
    </w:rPr>
  </w:style>
  <w:style w:type="character" w:customStyle="1" w:styleId="Heading2Char">
    <w:name w:val="Heading 2 Char"/>
    <w:link w:val="Heading2"/>
    <w:uiPriority w:val="9"/>
    <w:rsid w:val="007F2A10"/>
    <w:rPr>
      <w:b/>
      <w:smallCaps/>
      <w:spacing w:val="5"/>
      <w:sz w:val="24"/>
      <w:szCs w:val="32"/>
    </w:rPr>
  </w:style>
  <w:style w:type="character" w:customStyle="1" w:styleId="Heading3Char">
    <w:name w:val="Heading 3 Char"/>
    <w:link w:val="Heading3"/>
    <w:uiPriority w:val="9"/>
    <w:rsid w:val="004C0AC3"/>
    <w:rPr>
      <w:smallCaps/>
      <w:spacing w:val="5"/>
      <w:sz w:val="24"/>
      <w:szCs w:val="24"/>
    </w:rPr>
  </w:style>
  <w:style w:type="character" w:customStyle="1" w:styleId="Heading4Char">
    <w:name w:val="Heading 4 Char"/>
    <w:link w:val="Heading4"/>
    <w:uiPriority w:val="9"/>
    <w:semiHidden/>
    <w:rsid w:val="00DA6692"/>
    <w:rPr>
      <w:smallCaps/>
      <w:spacing w:val="10"/>
      <w:sz w:val="22"/>
      <w:szCs w:val="22"/>
    </w:rPr>
  </w:style>
  <w:style w:type="character" w:customStyle="1" w:styleId="Heading5Char">
    <w:name w:val="Heading 5 Char"/>
    <w:link w:val="Heading5"/>
    <w:uiPriority w:val="9"/>
    <w:semiHidden/>
    <w:rsid w:val="00DA6692"/>
    <w:rPr>
      <w:smallCaps/>
      <w:color w:val="943634"/>
      <w:spacing w:val="10"/>
      <w:sz w:val="22"/>
      <w:szCs w:val="26"/>
    </w:rPr>
  </w:style>
  <w:style w:type="character" w:customStyle="1" w:styleId="Heading6Char">
    <w:name w:val="Heading 6 Char"/>
    <w:link w:val="Heading6"/>
    <w:uiPriority w:val="9"/>
    <w:semiHidden/>
    <w:rsid w:val="00DA6692"/>
    <w:rPr>
      <w:smallCaps/>
      <w:color w:val="C0504D"/>
      <w:spacing w:val="5"/>
      <w:sz w:val="22"/>
    </w:rPr>
  </w:style>
  <w:style w:type="character" w:customStyle="1" w:styleId="Heading7Char">
    <w:name w:val="Heading 7 Char"/>
    <w:link w:val="Heading7"/>
    <w:uiPriority w:val="9"/>
    <w:semiHidden/>
    <w:rsid w:val="00DA6692"/>
    <w:rPr>
      <w:b/>
      <w:smallCaps/>
      <w:color w:val="C0504D"/>
      <w:spacing w:val="10"/>
    </w:rPr>
  </w:style>
  <w:style w:type="character" w:customStyle="1" w:styleId="Heading8Char">
    <w:name w:val="Heading 8 Char"/>
    <w:link w:val="Heading8"/>
    <w:uiPriority w:val="9"/>
    <w:semiHidden/>
    <w:rsid w:val="00DA6692"/>
    <w:rPr>
      <w:b/>
      <w:i/>
      <w:smallCaps/>
      <w:color w:val="943634"/>
    </w:rPr>
  </w:style>
  <w:style w:type="character" w:customStyle="1" w:styleId="Heading9Char">
    <w:name w:val="Heading 9 Char"/>
    <w:link w:val="Heading9"/>
    <w:uiPriority w:val="9"/>
    <w:semiHidden/>
    <w:rsid w:val="00DA6692"/>
    <w:rPr>
      <w:b/>
      <w:i/>
      <w:smallCaps/>
      <w:color w:val="622423"/>
    </w:rPr>
  </w:style>
  <w:style w:type="paragraph" w:styleId="Subtitle">
    <w:name w:val="Subtitle"/>
    <w:basedOn w:val="Normal"/>
    <w:next w:val="Normal"/>
    <w:link w:val="SubtitleChar"/>
    <w:uiPriority w:val="11"/>
    <w:qFormat/>
    <w:rsid w:val="00DA6692"/>
    <w:pPr>
      <w:spacing w:after="720"/>
      <w:jc w:val="right"/>
    </w:pPr>
    <w:rPr>
      <w:rFonts w:ascii="Cambria" w:hAnsi="Cambria" w:cs="Times New Roman"/>
      <w:szCs w:val="22"/>
    </w:rPr>
  </w:style>
  <w:style w:type="character" w:customStyle="1" w:styleId="SubtitleChar">
    <w:name w:val="Subtitle Char"/>
    <w:link w:val="Subtitle"/>
    <w:uiPriority w:val="11"/>
    <w:rsid w:val="00DA6692"/>
    <w:rPr>
      <w:rFonts w:ascii="Cambria" w:eastAsia="SimSun" w:hAnsi="Cambria" w:cs="Times New Roman"/>
      <w:szCs w:val="22"/>
    </w:rPr>
  </w:style>
  <w:style w:type="character" w:styleId="Strong">
    <w:name w:val="Strong"/>
    <w:uiPriority w:val="22"/>
    <w:qFormat/>
    <w:rsid w:val="00DA6692"/>
    <w:rPr>
      <w:b/>
      <w:color w:val="C0504D"/>
    </w:rPr>
  </w:style>
  <w:style w:type="character" w:styleId="Emphasis">
    <w:name w:val="Emphasis"/>
    <w:uiPriority w:val="20"/>
    <w:qFormat/>
    <w:rsid w:val="00DA6692"/>
    <w:rPr>
      <w:b/>
      <w:i/>
      <w:spacing w:val="10"/>
    </w:rPr>
  </w:style>
  <w:style w:type="paragraph" w:customStyle="1" w:styleId="MediumGrid21">
    <w:name w:val="Medium Grid 21"/>
    <w:basedOn w:val="Normal"/>
    <w:link w:val="MediumGrid2Char"/>
    <w:uiPriority w:val="1"/>
    <w:qFormat/>
    <w:rsid w:val="00DA6692"/>
  </w:style>
  <w:style w:type="character" w:customStyle="1" w:styleId="MediumGrid2Char">
    <w:name w:val="Medium Grid 2 Char"/>
    <w:basedOn w:val="DefaultParagraphFont"/>
    <w:link w:val="MediumGrid21"/>
    <w:uiPriority w:val="1"/>
    <w:rsid w:val="00DA6692"/>
  </w:style>
  <w:style w:type="paragraph" w:customStyle="1" w:styleId="ColorfulGrid-Accent11">
    <w:name w:val="Colorful Grid - Accent 11"/>
    <w:basedOn w:val="Normal"/>
    <w:next w:val="Normal"/>
    <w:link w:val="ColorfulGrid-Accent1Char"/>
    <w:uiPriority w:val="29"/>
    <w:qFormat/>
    <w:rsid w:val="00BE0155"/>
    <w:pPr>
      <w:ind w:left="851" w:right="851"/>
    </w:pPr>
    <w:rPr>
      <w:i/>
    </w:rPr>
  </w:style>
  <w:style w:type="character" w:customStyle="1" w:styleId="ColorfulGrid-Accent1Char">
    <w:name w:val="Colorful Grid - Accent 1 Char"/>
    <w:link w:val="ColorfulGrid-Accent11"/>
    <w:uiPriority w:val="29"/>
    <w:rsid w:val="00BE0155"/>
    <w:rPr>
      <w:i/>
    </w:rPr>
  </w:style>
  <w:style w:type="paragraph" w:customStyle="1" w:styleId="LightShading-Accent21">
    <w:name w:val="Light Shading - Accent 21"/>
    <w:basedOn w:val="Normal"/>
    <w:next w:val="Normal"/>
    <w:link w:val="LightShading-Accent2Char"/>
    <w:uiPriority w:val="30"/>
    <w:qFormat/>
    <w:rsid w:val="00DA6692"/>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LightShading-Accent2Char">
    <w:name w:val="Light Shading - Accent 2 Char"/>
    <w:link w:val="LightShading-Accent21"/>
    <w:uiPriority w:val="30"/>
    <w:rsid w:val="00DA6692"/>
    <w:rPr>
      <w:b/>
      <w:i/>
      <w:color w:val="FFFFFF"/>
      <w:shd w:val="clear" w:color="auto" w:fill="C0504D"/>
    </w:rPr>
  </w:style>
  <w:style w:type="character" w:customStyle="1" w:styleId="PlainTable31">
    <w:name w:val="Plain Table 31"/>
    <w:uiPriority w:val="19"/>
    <w:qFormat/>
    <w:rsid w:val="00DA6692"/>
    <w:rPr>
      <w:i/>
    </w:rPr>
  </w:style>
  <w:style w:type="character" w:customStyle="1" w:styleId="PlainTable41">
    <w:name w:val="Plain Table 41"/>
    <w:uiPriority w:val="21"/>
    <w:qFormat/>
    <w:rsid w:val="00DA6692"/>
    <w:rPr>
      <w:b/>
      <w:i/>
      <w:color w:val="C0504D"/>
      <w:spacing w:val="10"/>
    </w:rPr>
  </w:style>
  <w:style w:type="character" w:customStyle="1" w:styleId="PlainTable51">
    <w:name w:val="Plain Table 51"/>
    <w:uiPriority w:val="31"/>
    <w:qFormat/>
    <w:rsid w:val="00DA6692"/>
    <w:rPr>
      <w:b/>
    </w:rPr>
  </w:style>
  <w:style w:type="character" w:customStyle="1" w:styleId="TableGridLight1">
    <w:name w:val="Table Grid Light1"/>
    <w:uiPriority w:val="32"/>
    <w:qFormat/>
    <w:rsid w:val="00DA6692"/>
    <w:rPr>
      <w:b/>
      <w:bCs/>
      <w:smallCaps/>
      <w:spacing w:val="5"/>
      <w:sz w:val="22"/>
      <w:szCs w:val="22"/>
      <w:u w:val="single"/>
    </w:rPr>
  </w:style>
  <w:style w:type="character" w:customStyle="1" w:styleId="GridTable1Light1">
    <w:name w:val="Grid Table 1 Light1"/>
    <w:uiPriority w:val="33"/>
    <w:qFormat/>
    <w:rsid w:val="00DA6692"/>
    <w:rPr>
      <w:rFonts w:ascii="Cambria" w:eastAsia="SimSun" w:hAnsi="Cambria" w:cs="Times New Roman"/>
      <w:i/>
      <w:iCs/>
      <w:sz w:val="20"/>
      <w:szCs w:val="20"/>
    </w:rPr>
  </w:style>
  <w:style w:type="paragraph" w:customStyle="1" w:styleId="GridTable31">
    <w:name w:val="Grid Table 31"/>
    <w:basedOn w:val="Heading1"/>
    <w:next w:val="Normal"/>
    <w:uiPriority w:val="39"/>
    <w:unhideWhenUsed/>
    <w:qFormat/>
    <w:rsid w:val="00DA6692"/>
    <w:pPr>
      <w:outlineLvl w:val="9"/>
    </w:pPr>
    <w:rPr>
      <w:lang w:bidi="en-US"/>
    </w:rPr>
  </w:style>
  <w:style w:type="paragraph" w:customStyle="1" w:styleId="QuoteReference">
    <w:name w:val="Quote Reference"/>
    <w:basedOn w:val="ColorfulGrid-Accent11"/>
    <w:link w:val="QuoteReferenceChar"/>
    <w:qFormat/>
    <w:rsid w:val="00BE0155"/>
    <w:pPr>
      <w:ind w:left="0" w:right="0" w:firstLine="590"/>
      <w:jc w:val="right"/>
    </w:pPr>
    <w:rPr>
      <w:sz w:val="18"/>
      <w:szCs w:val="18"/>
    </w:rPr>
  </w:style>
  <w:style w:type="character" w:customStyle="1" w:styleId="QuoteReferenceChar">
    <w:name w:val="Quote Reference Char"/>
    <w:link w:val="QuoteReference"/>
    <w:rsid w:val="00BE0155"/>
    <w:rPr>
      <w:i/>
      <w:sz w:val="18"/>
      <w:szCs w:val="18"/>
    </w:rPr>
  </w:style>
  <w:style w:type="paragraph" w:customStyle="1" w:styleId="ColorfulShading-Accent11">
    <w:name w:val="Colorful Shading - Accent 11"/>
    <w:hidden/>
    <w:uiPriority w:val="99"/>
    <w:semiHidden/>
    <w:rsid w:val="007A7BE1"/>
    <w:rPr>
      <w:lang w:val="en-GB"/>
    </w:rPr>
  </w:style>
  <w:style w:type="paragraph" w:styleId="TOC1">
    <w:name w:val="toc 1"/>
    <w:basedOn w:val="Normal"/>
    <w:next w:val="Normal"/>
    <w:autoRedefine/>
    <w:uiPriority w:val="39"/>
    <w:unhideWhenUsed/>
    <w:rsid w:val="006C663B"/>
    <w:pPr>
      <w:spacing w:before="120" w:after="120"/>
      <w:jc w:val="left"/>
    </w:pPr>
    <w:rPr>
      <w:rFonts w:cs="Calibri"/>
      <w:b/>
      <w:bCs/>
      <w:caps/>
    </w:rPr>
  </w:style>
  <w:style w:type="paragraph" w:styleId="TOC2">
    <w:name w:val="toc 2"/>
    <w:basedOn w:val="Normal"/>
    <w:next w:val="Normal"/>
    <w:autoRedefine/>
    <w:uiPriority w:val="39"/>
    <w:unhideWhenUsed/>
    <w:rsid w:val="00711954"/>
    <w:pPr>
      <w:spacing w:after="0"/>
      <w:ind w:left="200"/>
      <w:jc w:val="left"/>
    </w:pPr>
    <w:rPr>
      <w:rFonts w:cs="Calibri"/>
      <w:smallCaps/>
    </w:rPr>
  </w:style>
  <w:style w:type="character" w:styleId="Hyperlink">
    <w:name w:val="Hyperlink"/>
    <w:uiPriority w:val="99"/>
    <w:unhideWhenUsed/>
    <w:rsid w:val="00711954"/>
    <w:rPr>
      <w:color w:val="0000FF"/>
      <w:u w:val="single"/>
    </w:rPr>
  </w:style>
  <w:style w:type="paragraph" w:styleId="TOC3">
    <w:name w:val="toc 3"/>
    <w:basedOn w:val="Normal"/>
    <w:next w:val="Normal"/>
    <w:autoRedefine/>
    <w:uiPriority w:val="39"/>
    <w:unhideWhenUsed/>
    <w:rsid w:val="00711954"/>
    <w:pPr>
      <w:spacing w:after="0"/>
      <w:ind w:left="400"/>
      <w:jc w:val="left"/>
    </w:pPr>
    <w:rPr>
      <w:rFonts w:cs="Calibri"/>
      <w:i/>
      <w:iCs/>
    </w:rPr>
  </w:style>
  <w:style w:type="paragraph" w:styleId="TOC4">
    <w:name w:val="toc 4"/>
    <w:basedOn w:val="Normal"/>
    <w:next w:val="Normal"/>
    <w:autoRedefine/>
    <w:uiPriority w:val="39"/>
    <w:unhideWhenUsed/>
    <w:rsid w:val="00711954"/>
    <w:pPr>
      <w:spacing w:after="0"/>
      <w:ind w:left="600"/>
      <w:jc w:val="left"/>
    </w:pPr>
    <w:rPr>
      <w:rFonts w:cs="Calibri"/>
      <w:sz w:val="18"/>
      <w:szCs w:val="18"/>
    </w:rPr>
  </w:style>
  <w:style w:type="paragraph" w:styleId="TOC5">
    <w:name w:val="toc 5"/>
    <w:basedOn w:val="Normal"/>
    <w:next w:val="Normal"/>
    <w:autoRedefine/>
    <w:uiPriority w:val="39"/>
    <w:unhideWhenUsed/>
    <w:rsid w:val="00711954"/>
    <w:pPr>
      <w:spacing w:after="0"/>
      <w:ind w:left="800"/>
      <w:jc w:val="left"/>
    </w:pPr>
    <w:rPr>
      <w:rFonts w:cs="Calibri"/>
      <w:sz w:val="18"/>
      <w:szCs w:val="18"/>
    </w:rPr>
  </w:style>
  <w:style w:type="paragraph" w:styleId="TOC6">
    <w:name w:val="toc 6"/>
    <w:basedOn w:val="Normal"/>
    <w:next w:val="Normal"/>
    <w:autoRedefine/>
    <w:uiPriority w:val="39"/>
    <w:unhideWhenUsed/>
    <w:rsid w:val="00711954"/>
    <w:pPr>
      <w:spacing w:after="0"/>
      <w:ind w:left="1000"/>
      <w:jc w:val="left"/>
    </w:pPr>
    <w:rPr>
      <w:rFonts w:cs="Calibri"/>
      <w:sz w:val="18"/>
      <w:szCs w:val="18"/>
    </w:rPr>
  </w:style>
  <w:style w:type="paragraph" w:styleId="TOC7">
    <w:name w:val="toc 7"/>
    <w:basedOn w:val="Normal"/>
    <w:next w:val="Normal"/>
    <w:autoRedefine/>
    <w:uiPriority w:val="39"/>
    <w:unhideWhenUsed/>
    <w:rsid w:val="00711954"/>
    <w:pPr>
      <w:spacing w:after="0"/>
      <w:ind w:left="1200"/>
      <w:jc w:val="left"/>
    </w:pPr>
    <w:rPr>
      <w:rFonts w:cs="Calibri"/>
      <w:sz w:val="18"/>
      <w:szCs w:val="18"/>
    </w:rPr>
  </w:style>
  <w:style w:type="paragraph" w:styleId="TOC8">
    <w:name w:val="toc 8"/>
    <w:basedOn w:val="Normal"/>
    <w:next w:val="Normal"/>
    <w:autoRedefine/>
    <w:uiPriority w:val="39"/>
    <w:unhideWhenUsed/>
    <w:rsid w:val="00711954"/>
    <w:pPr>
      <w:spacing w:after="0"/>
      <w:ind w:left="1400"/>
      <w:jc w:val="left"/>
    </w:pPr>
    <w:rPr>
      <w:rFonts w:cs="Calibri"/>
      <w:sz w:val="18"/>
      <w:szCs w:val="18"/>
    </w:rPr>
  </w:style>
  <w:style w:type="paragraph" w:styleId="TOC9">
    <w:name w:val="toc 9"/>
    <w:basedOn w:val="Normal"/>
    <w:next w:val="Normal"/>
    <w:autoRedefine/>
    <w:uiPriority w:val="39"/>
    <w:unhideWhenUsed/>
    <w:rsid w:val="00711954"/>
    <w:pPr>
      <w:spacing w:after="0"/>
      <w:ind w:left="1600"/>
      <w:jc w:val="left"/>
    </w:pPr>
    <w:rPr>
      <w:rFonts w:cs="Calibri"/>
      <w:sz w:val="18"/>
      <w:szCs w:val="18"/>
    </w:rPr>
  </w:style>
  <w:style w:type="paragraph" w:styleId="Footer">
    <w:name w:val="footer"/>
    <w:basedOn w:val="Normal"/>
    <w:link w:val="FooterChar"/>
    <w:uiPriority w:val="99"/>
    <w:unhideWhenUsed/>
    <w:rsid w:val="00755657"/>
    <w:pPr>
      <w:tabs>
        <w:tab w:val="center" w:pos="4680"/>
        <w:tab w:val="right" w:pos="9360"/>
      </w:tabs>
    </w:pPr>
  </w:style>
  <w:style w:type="character" w:customStyle="1" w:styleId="FooterChar">
    <w:name w:val="Footer Char"/>
    <w:basedOn w:val="DefaultParagraphFont"/>
    <w:link w:val="Footer"/>
    <w:uiPriority w:val="99"/>
    <w:rsid w:val="00755657"/>
  </w:style>
  <w:style w:type="character" w:styleId="PageNumber">
    <w:name w:val="page number"/>
    <w:basedOn w:val="DefaultParagraphFont"/>
    <w:uiPriority w:val="99"/>
    <w:semiHidden/>
    <w:unhideWhenUsed/>
    <w:rsid w:val="00755657"/>
  </w:style>
  <w:style w:type="paragraph" w:styleId="Header">
    <w:name w:val="header"/>
    <w:basedOn w:val="Normal"/>
    <w:link w:val="HeaderChar"/>
    <w:uiPriority w:val="99"/>
    <w:unhideWhenUsed/>
    <w:rsid w:val="00755657"/>
    <w:pPr>
      <w:tabs>
        <w:tab w:val="center" w:pos="4680"/>
        <w:tab w:val="right" w:pos="9360"/>
      </w:tabs>
    </w:pPr>
  </w:style>
  <w:style w:type="character" w:customStyle="1" w:styleId="HeaderChar">
    <w:name w:val="Header Char"/>
    <w:basedOn w:val="DefaultParagraphFont"/>
    <w:link w:val="Header"/>
    <w:uiPriority w:val="99"/>
    <w:rsid w:val="00755657"/>
  </w:style>
  <w:style w:type="paragraph" w:styleId="BalloonText">
    <w:name w:val="Balloon Text"/>
    <w:basedOn w:val="Normal"/>
    <w:link w:val="BalloonTextChar"/>
    <w:uiPriority w:val="99"/>
    <w:semiHidden/>
    <w:unhideWhenUsed/>
    <w:rsid w:val="00DB7190"/>
    <w:rPr>
      <w:sz w:val="26"/>
      <w:szCs w:val="26"/>
    </w:rPr>
  </w:style>
  <w:style w:type="character" w:customStyle="1" w:styleId="BalloonTextChar">
    <w:name w:val="Balloon Text Char"/>
    <w:link w:val="BalloonText"/>
    <w:uiPriority w:val="99"/>
    <w:semiHidden/>
    <w:rsid w:val="00DB7190"/>
    <w:rPr>
      <w:rFonts w:ascii="Times New Roman" w:hAnsi="Times New Roman" w:cs="Times New Roman"/>
      <w:sz w:val="26"/>
      <w:szCs w:val="26"/>
    </w:rPr>
  </w:style>
  <w:style w:type="paragraph" w:customStyle="1" w:styleId="Boxheading2">
    <w:name w:val="Box heading 2"/>
    <w:basedOn w:val="Heading1"/>
    <w:next w:val="Normal"/>
    <w:autoRedefine/>
    <w:rsid w:val="00DE2A42"/>
    <w:pPr>
      <w:framePr w:h="4133" w:hRule="exact" w:hSpace="180" w:wrap="around" w:vAnchor="text" w:hAnchor="margin" w:y="-46"/>
      <w:numPr>
        <w:numId w:val="0"/>
      </w:numPr>
      <w:spacing w:before="0" w:after="120" w:line="240" w:lineRule="auto"/>
      <w:jc w:val="center"/>
      <w:outlineLvl w:val="9"/>
    </w:pPr>
    <w:rPr>
      <w:rFonts w:cs="Calibri"/>
      <w:noProof/>
      <w:color w:val="000000"/>
      <w:sz w:val="20"/>
      <w:szCs w:val="20"/>
      <w:lang w:eastAsia="ja-JP"/>
    </w:rPr>
  </w:style>
  <w:style w:type="paragraph" w:customStyle="1" w:styleId="Boxtext2">
    <w:name w:val="Box text 2"/>
    <w:basedOn w:val="Boxheading2"/>
    <w:autoRedefine/>
    <w:rsid w:val="00FC04C2"/>
    <w:pPr>
      <w:framePr w:wrap="around"/>
    </w:pPr>
  </w:style>
  <w:style w:type="paragraph" w:customStyle="1" w:styleId="Listbulleted1">
    <w:name w:val="List bulleted 1"/>
    <w:basedOn w:val="Normal"/>
    <w:autoRedefine/>
    <w:rsid w:val="00DE4851"/>
    <w:pPr>
      <w:numPr>
        <w:numId w:val="2"/>
      </w:numPr>
      <w:spacing w:after="60"/>
    </w:pPr>
    <w:rPr>
      <w:rFonts w:ascii="Times" w:hAnsi="Times"/>
      <w:color w:val="000000"/>
      <w:lang w:eastAsia="ja-JP"/>
    </w:rPr>
  </w:style>
  <w:style w:type="paragraph" w:customStyle="1" w:styleId="Listnumbered1">
    <w:name w:val="List numbered 1"/>
    <w:basedOn w:val="Normal"/>
    <w:autoRedefine/>
    <w:rsid w:val="00DE4851"/>
    <w:pPr>
      <w:numPr>
        <w:numId w:val="3"/>
      </w:numPr>
      <w:spacing w:after="60"/>
    </w:pPr>
    <w:rPr>
      <w:rFonts w:ascii="Times" w:hAnsi="Times"/>
      <w:color w:val="000000"/>
      <w:lang w:eastAsia="ja-JP"/>
    </w:rPr>
  </w:style>
  <w:style w:type="paragraph" w:styleId="EndnoteText">
    <w:name w:val="endnote text"/>
    <w:basedOn w:val="Normal"/>
    <w:link w:val="EndnoteTextChar"/>
    <w:uiPriority w:val="99"/>
    <w:semiHidden/>
    <w:unhideWhenUsed/>
    <w:rsid w:val="00545A28"/>
  </w:style>
  <w:style w:type="character" w:customStyle="1" w:styleId="EndnoteTextChar">
    <w:name w:val="Endnote Text Char"/>
    <w:basedOn w:val="DefaultParagraphFont"/>
    <w:link w:val="EndnoteText"/>
    <w:uiPriority w:val="99"/>
    <w:semiHidden/>
    <w:rsid w:val="00545A28"/>
  </w:style>
  <w:style w:type="character" w:styleId="EndnoteReference">
    <w:name w:val="endnote reference"/>
    <w:uiPriority w:val="99"/>
    <w:semiHidden/>
    <w:unhideWhenUsed/>
    <w:rsid w:val="00545A28"/>
    <w:rPr>
      <w:vertAlign w:val="superscript"/>
    </w:rPr>
  </w:style>
  <w:style w:type="character" w:customStyle="1" w:styleId="st">
    <w:name w:val="st"/>
    <w:basedOn w:val="DefaultParagraphFont"/>
    <w:rsid w:val="00A1178A"/>
  </w:style>
  <w:style w:type="paragraph" w:customStyle="1" w:styleId="Annex1">
    <w:name w:val="Annex 1"/>
    <w:basedOn w:val="Heading1"/>
    <w:qFormat/>
    <w:rsid w:val="00FC04C2"/>
    <w:pPr>
      <w:pageBreakBefore/>
      <w:numPr>
        <w:numId w:val="0"/>
      </w:numPr>
    </w:pPr>
  </w:style>
  <w:style w:type="character" w:styleId="CommentReference">
    <w:name w:val="annotation reference"/>
    <w:uiPriority w:val="99"/>
    <w:semiHidden/>
    <w:unhideWhenUsed/>
    <w:rsid w:val="005F6549"/>
    <w:rPr>
      <w:sz w:val="16"/>
      <w:szCs w:val="16"/>
    </w:rPr>
  </w:style>
  <w:style w:type="paragraph" w:styleId="CommentText">
    <w:name w:val="annotation text"/>
    <w:basedOn w:val="Normal"/>
    <w:link w:val="CommentTextChar"/>
    <w:uiPriority w:val="99"/>
    <w:unhideWhenUsed/>
    <w:rsid w:val="005F6549"/>
  </w:style>
  <w:style w:type="character" w:customStyle="1" w:styleId="CommentTextChar">
    <w:name w:val="Comment Text Char"/>
    <w:basedOn w:val="DefaultParagraphFont"/>
    <w:link w:val="CommentText"/>
    <w:uiPriority w:val="99"/>
    <w:rsid w:val="005F6549"/>
  </w:style>
  <w:style w:type="paragraph" w:styleId="CommentSubject">
    <w:name w:val="annotation subject"/>
    <w:basedOn w:val="CommentText"/>
    <w:next w:val="CommentText"/>
    <w:link w:val="CommentSubjectChar"/>
    <w:uiPriority w:val="99"/>
    <w:semiHidden/>
    <w:unhideWhenUsed/>
    <w:rsid w:val="005F6549"/>
    <w:rPr>
      <w:b/>
      <w:bCs/>
    </w:rPr>
  </w:style>
  <w:style w:type="character" w:customStyle="1" w:styleId="CommentSubjectChar">
    <w:name w:val="Comment Subject Char"/>
    <w:link w:val="CommentSubject"/>
    <w:uiPriority w:val="99"/>
    <w:semiHidden/>
    <w:rsid w:val="005F6549"/>
    <w:rPr>
      <w:b/>
      <w:bCs/>
    </w:rPr>
  </w:style>
  <w:style w:type="character" w:styleId="LineNumber">
    <w:name w:val="line number"/>
    <w:basedOn w:val="DefaultParagraphFont"/>
    <w:uiPriority w:val="99"/>
    <w:semiHidden/>
    <w:unhideWhenUsed/>
    <w:rsid w:val="00B11A54"/>
  </w:style>
  <w:style w:type="character" w:customStyle="1" w:styleId="tgc">
    <w:name w:val="_tgc"/>
    <w:basedOn w:val="DefaultParagraphFont"/>
    <w:rsid w:val="007355BF"/>
  </w:style>
  <w:style w:type="paragraph" w:styleId="NormalWeb">
    <w:name w:val="Normal (Web)"/>
    <w:basedOn w:val="Normal"/>
    <w:uiPriority w:val="99"/>
    <w:unhideWhenUsed/>
    <w:rsid w:val="00F8735A"/>
    <w:pPr>
      <w:spacing w:before="100" w:beforeAutospacing="1" w:after="100" w:afterAutospacing="1"/>
    </w:pPr>
  </w:style>
  <w:style w:type="character" w:customStyle="1" w:styleId="UnresolvedMention1">
    <w:name w:val="Unresolved Mention1"/>
    <w:uiPriority w:val="99"/>
    <w:semiHidden/>
    <w:unhideWhenUsed/>
    <w:rsid w:val="0051355E"/>
    <w:rPr>
      <w:color w:val="808080"/>
      <w:shd w:val="clear" w:color="auto" w:fill="E6E6E6"/>
    </w:rPr>
  </w:style>
  <w:style w:type="character" w:customStyle="1" w:styleId="m3679555588498779932msofootnotereference">
    <w:name w:val="m_3679555588498779932msofootnotereference"/>
    <w:basedOn w:val="DefaultParagraphFont"/>
    <w:rsid w:val="00E02132"/>
  </w:style>
  <w:style w:type="character" w:customStyle="1" w:styleId="Mentionnonrsolue1">
    <w:name w:val="Mention non résolue1"/>
    <w:uiPriority w:val="99"/>
    <w:semiHidden/>
    <w:unhideWhenUsed/>
    <w:rsid w:val="00AA4B39"/>
    <w:rPr>
      <w:color w:val="808080"/>
      <w:shd w:val="clear" w:color="auto" w:fill="E6E6E6"/>
    </w:rPr>
  </w:style>
  <w:style w:type="character" w:customStyle="1" w:styleId="apple-converted-space">
    <w:name w:val="apple-converted-space"/>
    <w:basedOn w:val="DefaultParagraphFont"/>
    <w:rsid w:val="00785422"/>
  </w:style>
  <w:style w:type="character" w:customStyle="1" w:styleId="UnresolvedMention2">
    <w:name w:val="Unresolved Mention2"/>
    <w:uiPriority w:val="99"/>
    <w:semiHidden/>
    <w:unhideWhenUsed/>
    <w:rsid w:val="008D71C0"/>
    <w:rPr>
      <w:color w:val="808080"/>
      <w:shd w:val="clear" w:color="auto" w:fill="E6E6E6"/>
    </w:rPr>
  </w:style>
  <w:style w:type="paragraph" w:styleId="BodyText">
    <w:name w:val="Body Text"/>
    <w:basedOn w:val="Normal"/>
    <w:link w:val="BodyTextChar"/>
    <w:uiPriority w:val="99"/>
    <w:semiHidden/>
    <w:unhideWhenUsed/>
    <w:rsid w:val="007F2A10"/>
    <w:pPr>
      <w:spacing w:after="120"/>
    </w:pPr>
  </w:style>
  <w:style w:type="character" w:customStyle="1" w:styleId="BodyTextChar">
    <w:name w:val="Body Text Char"/>
    <w:basedOn w:val="DefaultParagraphFont"/>
    <w:link w:val="BodyText"/>
    <w:uiPriority w:val="99"/>
    <w:semiHidden/>
    <w:rsid w:val="007F2A10"/>
  </w:style>
  <w:style w:type="character" w:styleId="FollowedHyperlink">
    <w:name w:val="FollowedHyperlink"/>
    <w:uiPriority w:val="99"/>
    <w:semiHidden/>
    <w:unhideWhenUsed/>
    <w:rsid w:val="00E73BBE"/>
    <w:rPr>
      <w:color w:val="954F72"/>
      <w:u w:val="single"/>
    </w:rPr>
  </w:style>
  <w:style w:type="paragraph" w:styleId="Revision">
    <w:name w:val="Revision"/>
    <w:hidden/>
    <w:uiPriority w:val="99"/>
    <w:semiHidden/>
    <w:rsid w:val="000121C6"/>
    <w:rPr>
      <w:lang w:val="en-GB"/>
    </w:rPr>
  </w:style>
  <w:style w:type="paragraph" w:styleId="ListParagraph">
    <w:name w:val="List Paragraph"/>
    <w:basedOn w:val="Normal"/>
    <w:uiPriority w:val="34"/>
    <w:qFormat/>
    <w:rsid w:val="004C5E1C"/>
    <w:pPr>
      <w:ind w:left="720"/>
      <w:contextualSpacing/>
    </w:pPr>
  </w:style>
  <w:style w:type="character" w:customStyle="1" w:styleId="UnresolvedMention">
    <w:name w:val="Unresolved Mention"/>
    <w:basedOn w:val="DefaultParagraphFont"/>
    <w:uiPriority w:val="99"/>
    <w:semiHidden/>
    <w:unhideWhenUsed/>
    <w:rsid w:val="00BA784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7555">
      <w:bodyDiv w:val="1"/>
      <w:marLeft w:val="0"/>
      <w:marRight w:val="0"/>
      <w:marTop w:val="0"/>
      <w:marBottom w:val="0"/>
      <w:divBdr>
        <w:top w:val="none" w:sz="0" w:space="0" w:color="auto"/>
        <w:left w:val="none" w:sz="0" w:space="0" w:color="auto"/>
        <w:bottom w:val="none" w:sz="0" w:space="0" w:color="auto"/>
        <w:right w:val="none" w:sz="0" w:space="0" w:color="auto"/>
      </w:divBdr>
    </w:div>
    <w:div w:id="61217245">
      <w:bodyDiv w:val="1"/>
      <w:marLeft w:val="0"/>
      <w:marRight w:val="0"/>
      <w:marTop w:val="0"/>
      <w:marBottom w:val="0"/>
      <w:divBdr>
        <w:top w:val="none" w:sz="0" w:space="0" w:color="auto"/>
        <w:left w:val="none" w:sz="0" w:space="0" w:color="auto"/>
        <w:bottom w:val="none" w:sz="0" w:space="0" w:color="auto"/>
        <w:right w:val="none" w:sz="0" w:space="0" w:color="auto"/>
      </w:divBdr>
    </w:div>
    <w:div w:id="905069282">
      <w:bodyDiv w:val="1"/>
      <w:marLeft w:val="0"/>
      <w:marRight w:val="0"/>
      <w:marTop w:val="0"/>
      <w:marBottom w:val="0"/>
      <w:divBdr>
        <w:top w:val="none" w:sz="0" w:space="0" w:color="auto"/>
        <w:left w:val="none" w:sz="0" w:space="0" w:color="auto"/>
        <w:bottom w:val="none" w:sz="0" w:space="0" w:color="auto"/>
        <w:right w:val="none" w:sz="0" w:space="0" w:color="auto"/>
      </w:divBdr>
      <w:divsChild>
        <w:div w:id="53160538">
          <w:marLeft w:val="0"/>
          <w:marRight w:val="0"/>
          <w:marTop w:val="0"/>
          <w:marBottom w:val="0"/>
          <w:divBdr>
            <w:top w:val="none" w:sz="0" w:space="0" w:color="auto"/>
            <w:left w:val="none" w:sz="0" w:space="0" w:color="auto"/>
            <w:bottom w:val="none" w:sz="0" w:space="0" w:color="auto"/>
            <w:right w:val="none" w:sz="0" w:space="0" w:color="auto"/>
          </w:divBdr>
        </w:div>
        <w:div w:id="694620261">
          <w:marLeft w:val="0"/>
          <w:marRight w:val="0"/>
          <w:marTop w:val="0"/>
          <w:marBottom w:val="0"/>
          <w:divBdr>
            <w:top w:val="none" w:sz="0" w:space="0" w:color="auto"/>
            <w:left w:val="none" w:sz="0" w:space="0" w:color="auto"/>
            <w:bottom w:val="none" w:sz="0" w:space="0" w:color="auto"/>
            <w:right w:val="none" w:sz="0" w:space="0" w:color="auto"/>
          </w:divBdr>
        </w:div>
        <w:div w:id="1136751488">
          <w:marLeft w:val="0"/>
          <w:marRight w:val="0"/>
          <w:marTop w:val="0"/>
          <w:marBottom w:val="0"/>
          <w:divBdr>
            <w:top w:val="none" w:sz="0" w:space="0" w:color="auto"/>
            <w:left w:val="none" w:sz="0" w:space="0" w:color="auto"/>
            <w:bottom w:val="none" w:sz="0" w:space="0" w:color="auto"/>
            <w:right w:val="none" w:sz="0" w:space="0" w:color="auto"/>
          </w:divBdr>
        </w:div>
        <w:div w:id="1316910593">
          <w:marLeft w:val="0"/>
          <w:marRight w:val="0"/>
          <w:marTop w:val="0"/>
          <w:marBottom w:val="0"/>
          <w:divBdr>
            <w:top w:val="none" w:sz="0" w:space="0" w:color="auto"/>
            <w:left w:val="none" w:sz="0" w:space="0" w:color="auto"/>
            <w:bottom w:val="none" w:sz="0" w:space="0" w:color="auto"/>
            <w:right w:val="none" w:sz="0" w:space="0" w:color="auto"/>
          </w:divBdr>
        </w:div>
        <w:div w:id="1434982590">
          <w:marLeft w:val="0"/>
          <w:marRight w:val="0"/>
          <w:marTop w:val="0"/>
          <w:marBottom w:val="0"/>
          <w:divBdr>
            <w:top w:val="none" w:sz="0" w:space="0" w:color="auto"/>
            <w:left w:val="none" w:sz="0" w:space="0" w:color="auto"/>
            <w:bottom w:val="none" w:sz="0" w:space="0" w:color="auto"/>
            <w:right w:val="none" w:sz="0" w:space="0" w:color="auto"/>
          </w:divBdr>
        </w:div>
      </w:divsChild>
    </w:div>
    <w:div w:id="917980236">
      <w:bodyDiv w:val="1"/>
      <w:marLeft w:val="0"/>
      <w:marRight w:val="0"/>
      <w:marTop w:val="0"/>
      <w:marBottom w:val="0"/>
      <w:divBdr>
        <w:top w:val="none" w:sz="0" w:space="0" w:color="auto"/>
        <w:left w:val="none" w:sz="0" w:space="0" w:color="auto"/>
        <w:bottom w:val="none" w:sz="0" w:space="0" w:color="auto"/>
        <w:right w:val="none" w:sz="0" w:space="0" w:color="auto"/>
      </w:divBdr>
    </w:div>
    <w:div w:id="1161697470">
      <w:bodyDiv w:val="1"/>
      <w:marLeft w:val="0"/>
      <w:marRight w:val="0"/>
      <w:marTop w:val="0"/>
      <w:marBottom w:val="0"/>
      <w:divBdr>
        <w:top w:val="none" w:sz="0" w:space="0" w:color="auto"/>
        <w:left w:val="none" w:sz="0" w:space="0" w:color="auto"/>
        <w:bottom w:val="none" w:sz="0" w:space="0" w:color="auto"/>
        <w:right w:val="none" w:sz="0" w:space="0" w:color="auto"/>
      </w:divBdr>
    </w:div>
    <w:div w:id="1308784046">
      <w:bodyDiv w:val="1"/>
      <w:marLeft w:val="0"/>
      <w:marRight w:val="0"/>
      <w:marTop w:val="0"/>
      <w:marBottom w:val="0"/>
      <w:divBdr>
        <w:top w:val="none" w:sz="0" w:space="0" w:color="auto"/>
        <w:left w:val="none" w:sz="0" w:space="0" w:color="auto"/>
        <w:bottom w:val="none" w:sz="0" w:space="0" w:color="auto"/>
        <w:right w:val="none" w:sz="0" w:space="0" w:color="auto"/>
      </w:divBdr>
    </w:div>
    <w:div w:id="1627540750">
      <w:bodyDiv w:val="1"/>
      <w:marLeft w:val="0"/>
      <w:marRight w:val="0"/>
      <w:marTop w:val="0"/>
      <w:marBottom w:val="0"/>
      <w:divBdr>
        <w:top w:val="none" w:sz="0" w:space="0" w:color="auto"/>
        <w:left w:val="none" w:sz="0" w:space="0" w:color="auto"/>
        <w:bottom w:val="none" w:sz="0" w:space="0" w:color="auto"/>
        <w:right w:val="none" w:sz="0" w:space="0" w:color="auto"/>
      </w:divBdr>
    </w:div>
    <w:div w:id="1692755602">
      <w:bodyDiv w:val="1"/>
      <w:marLeft w:val="0"/>
      <w:marRight w:val="0"/>
      <w:marTop w:val="0"/>
      <w:marBottom w:val="0"/>
      <w:divBdr>
        <w:top w:val="none" w:sz="0" w:space="0" w:color="auto"/>
        <w:left w:val="none" w:sz="0" w:space="0" w:color="auto"/>
        <w:bottom w:val="none" w:sz="0" w:space="0" w:color="auto"/>
        <w:right w:val="none" w:sz="0" w:space="0" w:color="auto"/>
      </w:divBdr>
      <w:divsChild>
        <w:div w:id="200747914">
          <w:marLeft w:val="0"/>
          <w:marRight w:val="0"/>
          <w:marTop w:val="0"/>
          <w:marBottom w:val="0"/>
          <w:divBdr>
            <w:top w:val="none" w:sz="0" w:space="0" w:color="auto"/>
            <w:left w:val="none" w:sz="0" w:space="0" w:color="auto"/>
            <w:bottom w:val="none" w:sz="0" w:space="0" w:color="auto"/>
            <w:right w:val="none" w:sz="0" w:space="0" w:color="auto"/>
          </w:divBdr>
        </w:div>
        <w:div w:id="960572999">
          <w:marLeft w:val="0"/>
          <w:marRight w:val="0"/>
          <w:marTop w:val="0"/>
          <w:marBottom w:val="0"/>
          <w:divBdr>
            <w:top w:val="none" w:sz="0" w:space="0" w:color="auto"/>
            <w:left w:val="none" w:sz="0" w:space="0" w:color="auto"/>
            <w:bottom w:val="none" w:sz="0" w:space="0" w:color="auto"/>
            <w:right w:val="none" w:sz="0" w:space="0" w:color="auto"/>
          </w:divBdr>
        </w:div>
        <w:div w:id="1813985762">
          <w:marLeft w:val="0"/>
          <w:marRight w:val="0"/>
          <w:marTop w:val="0"/>
          <w:marBottom w:val="0"/>
          <w:divBdr>
            <w:top w:val="none" w:sz="0" w:space="0" w:color="auto"/>
            <w:left w:val="none" w:sz="0" w:space="0" w:color="auto"/>
            <w:bottom w:val="none" w:sz="0" w:space="0" w:color="auto"/>
            <w:right w:val="none" w:sz="0" w:space="0" w:color="auto"/>
          </w:divBdr>
        </w:div>
        <w:div w:id="1874609613">
          <w:marLeft w:val="0"/>
          <w:marRight w:val="0"/>
          <w:marTop w:val="0"/>
          <w:marBottom w:val="0"/>
          <w:divBdr>
            <w:top w:val="none" w:sz="0" w:space="0" w:color="auto"/>
            <w:left w:val="none" w:sz="0" w:space="0" w:color="auto"/>
            <w:bottom w:val="none" w:sz="0" w:space="0" w:color="auto"/>
            <w:right w:val="none" w:sz="0" w:space="0" w:color="auto"/>
          </w:divBdr>
        </w:div>
      </w:divsChild>
    </w:div>
    <w:div w:id="1922904066">
      <w:bodyDiv w:val="1"/>
      <w:marLeft w:val="0"/>
      <w:marRight w:val="0"/>
      <w:marTop w:val="0"/>
      <w:marBottom w:val="0"/>
      <w:divBdr>
        <w:top w:val="none" w:sz="0" w:space="0" w:color="auto"/>
        <w:left w:val="none" w:sz="0" w:space="0" w:color="auto"/>
        <w:bottom w:val="none" w:sz="0" w:space="0" w:color="auto"/>
        <w:right w:val="none" w:sz="0" w:space="0" w:color="auto"/>
      </w:divBdr>
    </w:div>
    <w:div w:id="211597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opendatahandbook.org"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gif"/><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7.emf"/><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www.jcomm.info/" TargetMode="External"/><Relationship Id="rId3" Type="http://schemas.openxmlformats.org/officeDocument/2006/relationships/hyperlink" Target="http://www.wmo.int/pages/prog/arep/gaw/gaw_home_en.html" TargetMode="External"/><Relationship Id="rId7" Type="http://schemas.openxmlformats.org/officeDocument/2006/relationships/hyperlink" Target="http://www.goosocean.org/" TargetMode="External"/><Relationship Id="rId2" Type="http://schemas.openxmlformats.org/officeDocument/2006/relationships/hyperlink" Target="https://www.cocorahs.org/" TargetMode="External"/><Relationship Id="rId1" Type="http://schemas.openxmlformats.org/officeDocument/2006/relationships/hyperlink" Target="http://unfccc.int/resource/docs/2015/cop21/eng/10a01.pdf" TargetMode="External"/><Relationship Id="rId6" Type="http://schemas.openxmlformats.org/officeDocument/2006/relationships/hyperlink" Target="https://globalcryospherewatch.org/" TargetMode="External"/><Relationship Id="rId11" Type="http://schemas.openxmlformats.org/officeDocument/2006/relationships/hyperlink" Target="https://library.wmo.int/opac/doc_num.php?explnum_id=3931" TargetMode="External"/><Relationship Id="rId5" Type="http://schemas.openxmlformats.org/officeDocument/2006/relationships/hyperlink" Target="http://www.wmo.int/pages/prog/hwrp/chy/whos/index.php" TargetMode="External"/><Relationship Id="rId10" Type="http://schemas.openxmlformats.org/officeDocument/2006/relationships/hyperlink" Target="http://www.wmo.int/pages/prog/www/OSY/GOS-RRR.html" TargetMode="External"/><Relationship Id="rId4" Type="http://schemas.openxmlformats.org/officeDocument/2006/relationships/hyperlink" Target="http://www.whycos.org/whycos/" TargetMode="External"/><Relationship Id="rId9" Type="http://schemas.openxmlformats.org/officeDocument/2006/relationships/hyperlink" Target="https://www.wmo-sat.info/osc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36EDE-D978-49D5-96F8-456F1144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25</Pages>
  <Words>7052</Words>
  <Characters>40203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GCOS Strategy</vt:lpstr>
    </vt:vector>
  </TitlesOfParts>
  <Manager>Carolin Richter</Manager>
  <Company>GCOS</Company>
  <LinksUpToDate>false</LinksUpToDate>
  <CharactersWithSpaces>47161</CharactersWithSpaces>
  <SharedDoc>false</SharedDoc>
  <HyperlinkBase/>
  <HLinks>
    <vt:vector size="96" baseType="variant">
      <vt:variant>
        <vt:i4>1835019</vt:i4>
      </vt:variant>
      <vt:variant>
        <vt:i4>83</vt:i4>
      </vt:variant>
      <vt:variant>
        <vt:i4>0</vt:i4>
      </vt:variant>
      <vt:variant>
        <vt:i4>5</vt:i4>
      </vt:variant>
      <vt:variant>
        <vt:lpwstr/>
      </vt:variant>
      <vt:variant>
        <vt:lpwstr>_Toc508102187</vt:lpwstr>
      </vt:variant>
      <vt:variant>
        <vt:i4>1835018</vt:i4>
      </vt:variant>
      <vt:variant>
        <vt:i4>77</vt:i4>
      </vt:variant>
      <vt:variant>
        <vt:i4>0</vt:i4>
      </vt:variant>
      <vt:variant>
        <vt:i4>5</vt:i4>
      </vt:variant>
      <vt:variant>
        <vt:lpwstr/>
      </vt:variant>
      <vt:variant>
        <vt:lpwstr>_Toc508102186</vt:lpwstr>
      </vt:variant>
      <vt:variant>
        <vt:i4>1835017</vt:i4>
      </vt:variant>
      <vt:variant>
        <vt:i4>71</vt:i4>
      </vt:variant>
      <vt:variant>
        <vt:i4>0</vt:i4>
      </vt:variant>
      <vt:variant>
        <vt:i4>5</vt:i4>
      </vt:variant>
      <vt:variant>
        <vt:lpwstr/>
      </vt:variant>
      <vt:variant>
        <vt:lpwstr>_Toc508102185</vt:lpwstr>
      </vt:variant>
      <vt:variant>
        <vt:i4>1835016</vt:i4>
      </vt:variant>
      <vt:variant>
        <vt:i4>65</vt:i4>
      </vt:variant>
      <vt:variant>
        <vt:i4>0</vt:i4>
      </vt:variant>
      <vt:variant>
        <vt:i4>5</vt:i4>
      </vt:variant>
      <vt:variant>
        <vt:lpwstr/>
      </vt:variant>
      <vt:variant>
        <vt:lpwstr>_Toc508102184</vt:lpwstr>
      </vt:variant>
      <vt:variant>
        <vt:i4>1835023</vt:i4>
      </vt:variant>
      <vt:variant>
        <vt:i4>59</vt:i4>
      </vt:variant>
      <vt:variant>
        <vt:i4>0</vt:i4>
      </vt:variant>
      <vt:variant>
        <vt:i4>5</vt:i4>
      </vt:variant>
      <vt:variant>
        <vt:lpwstr/>
      </vt:variant>
      <vt:variant>
        <vt:lpwstr>_Toc508102183</vt:lpwstr>
      </vt:variant>
      <vt:variant>
        <vt:i4>1835022</vt:i4>
      </vt:variant>
      <vt:variant>
        <vt:i4>53</vt:i4>
      </vt:variant>
      <vt:variant>
        <vt:i4>0</vt:i4>
      </vt:variant>
      <vt:variant>
        <vt:i4>5</vt:i4>
      </vt:variant>
      <vt:variant>
        <vt:lpwstr/>
      </vt:variant>
      <vt:variant>
        <vt:lpwstr>_Toc508102182</vt:lpwstr>
      </vt:variant>
      <vt:variant>
        <vt:i4>7864427</vt:i4>
      </vt:variant>
      <vt:variant>
        <vt:i4>27</vt:i4>
      </vt:variant>
      <vt:variant>
        <vt:i4>0</vt:i4>
      </vt:variant>
      <vt:variant>
        <vt:i4>5</vt:i4>
      </vt:variant>
      <vt:variant>
        <vt:lpwstr>http://www.wmo.int/pages/prog/www/OSY/GOS-RRR.html</vt:lpwstr>
      </vt:variant>
      <vt:variant>
        <vt:lpwstr/>
      </vt:variant>
      <vt:variant>
        <vt:i4>3670082</vt:i4>
      </vt:variant>
      <vt:variant>
        <vt:i4>24</vt:i4>
      </vt:variant>
      <vt:variant>
        <vt:i4>0</vt:i4>
      </vt:variant>
      <vt:variant>
        <vt:i4>5</vt:i4>
      </vt:variant>
      <vt:variant>
        <vt:lpwstr>https://www.wmo-sat.info/oscar/</vt:lpwstr>
      </vt:variant>
      <vt:variant>
        <vt:lpwstr/>
      </vt:variant>
      <vt:variant>
        <vt:i4>6488177</vt:i4>
      </vt:variant>
      <vt:variant>
        <vt:i4>21</vt:i4>
      </vt:variant>
      <vt:variant>
        <vt:i4>0</vt:i4>
      </vt:variant>
      <vt:variant>
        <vt:i4>5</vt:i4>
      </vt:variant>
      <vt:variant>
        <vt:lpwstr>http://www.jcomm.info/</vt:lpwstr>
      </vt:variant>
      <vt:variant>
        <vt:lpwstr/>
      </vt:variant>
      <vt:variant>
        <vt:i4>5177405</vt:i4>
      </vt:variant>
      <vt:variant>
        <vt:i4>18</vt:i4>
      </vt:variant>
      <vt:variant>
        <vt:i4>0</vt:i4>
      </vt:variant>
      <vt:variant>
        <vt:i4>5</vt:i4>
      </vt:variant>
      <vt:variant>
        <vt:lpwstr>http://www.goosocean.org/</vt:lpwstr>
      </vt:variant>
      <vt:variant>
        <vt:lpwstr/>
      </vt:variant>
      <vt:variant>
        <vt:i4>7274553</vt:i4>
      </vt:variant>
      <vt:variant>
        <vt:i4>15</vt:i4>
      </vt:variant>
      <vt:variant>
        <vt:i4>0</vt:i4>
      </vt:variant>
      <vt:variant>
        <vt:i4>5</vt:i4>
      </vt:variant>
      <vt:variant>
        <vt:lpwstr>https://globalcryospherewatch.org/</vt:lpwstr>
      </vt:variant>
      <vt:variant>
        <vt:lpwstr/>
      </vt:variant>
      <vt:variant>
        <vt:i4>1900656</vt:i4>
      </vt:variant>
      <vt:variant>
        <vt:i4>12</vt:i4>
      </vt:variant>
      <vt:variant>
        <vt:i4>0</vt:i4>
      </vt:variant>
      <vt:variant>
        <vt:i4>5</vt:i4>
      </vt:variant>
      <vt:variant>
        <vt:lpwstr>http://www.wmo.int/pages/prog/hwrp/chy/whos/index.php</vt:lpwstr>
      </vt:variant>
      <vt:variant>
        <vt:lpwstr/>
      </vt:variant>
      <vt:variant>
        <vt:i4>4259950</vt:i4>
      </vt:variant>
      <vt:variant>
        <vt:i4>9</vt:i4>
      </vt:variant>
      <vt:variant>
        <vt:i4>0</vt:i4>
      </vt:variant>
      <vt:variant>
        <vt:i4>5</vt:i4>
      </vt:variant>
      <vt:variant>
        <vt:lpwstr>http://www.whycos.org/whycos/</vt:lpwstr>
      </vt:variant>
      <vt:variant>
        <vt:lpwstr/>
      </vt:variant>
      <vt:variant>
        <vt:i4>4784238</vt:i4>
      </vt:variant>
      <vt:variant>
        <vt:i4>6</vt:i4>
      </vt:variant>
      <vt:variant>
        <vt:i4>0</vt:i4>
      </vt:variant>
      <vt:variant>
        <vt:i4>5</vt:i4>
      </vt:variant>
      <vt:variant>
        <vt:lpwstr>http://www.wmo.int/pages/prog/arep/gaw/gaw_home_en.html</vt:lpwstr>
      </vt:variant>
      <vt:variant>
        <vt:lpwstr/>
      </vt:variant>
      <vt:variant>
        <vt:i4>5439499</vt:i4>
      </vt:variant>
      <vt:variant>
        <vt:i4>3</vt:i4>
      </vt:variant>
      <vt:variant>
        <vt:i4>0</vt:i4>
      </vt:variant>
      <vt:variant>
        <vt:i4>5</vt:i4>
      </vt:variant>
      <vt:variant>
        <vt:lpwstr>http://unfccc.int/resource/docs/2015/cop21/eng/10a01.pdf</vt:lpwstr>
      </vt:variant>
      <vt:variant>
        <vt:lpwstr/>
      </vt:variant>
      <vt:variant>
        <vt:i4>5373993</vt:i4>
      </vt:variant>
      <vt:variant>
        <vt:i4>0</vt:i4>
      </vt:variant>
      <vt:variant>
        <vt:i4>0</vt:i4>
      </vt:variant>
      <vt:variant>
        <vt:i4>5</vt:i4>
      </vt:variant>
      <vt:variant>
        <vt:lpwstr>https://www.cocorahs.org/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GCOS Strategy</dc:title>
  <dc:subject>Draft Version 1.2, Jan 2018</dc:subject>
  <dc:creator>GCOS Secretariat</dc:creator>
  <cp:lastModifiedBy>Carolin Richter</cp:lastModifiedBy>
  <cp:revision>9</cp:revision>
  <cp:lastPrinted>2018-04-27T08:09:00Z</cp:lastPrinted>
  <dcterms:created xsi:type="dcterms:W3CDTF">2018-04-26T13:55:00Z</dcterms:created>
  <dcterms:modified xsi:type="dcterms:W3CDTF">2018-07-05T07:03:00Z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Status">
    <vt:lpwstr>Providing data and products to keep watch over Earth`s changing climate</vt:lpwstr>
  </property>
  <property fmtid="{D5CDD505-2E9C-101B-9397-08002B2CF9AE}" pid="4" name="Mendeley Unique User Id_1">
    <vt:lpwstr>be87c857-e621-300d-ac86-f6e5f4edbaaa</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16th edition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(author-date)</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7th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